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F567" w14:textId="08D4B285" w:rsidR="006A3814" w:rsidRPr="006A3814" w:rsidRDefault="00005CEA" w:rsidP="006A3814">
      <w:pPr>
        <w:jc w:val="center"/>
        <w:rPr>
          <w:rFonts w:ascii="Dreaming Outloud Pro" w:hAnsi="Dreaming Outloud Pro" w:cs="Dreaming Outloud Pro"/>
          <w:b/>
          <w:bCs/>
          <w:u w:val="single"/>
        </w:rPr>
      </w:pPr>
      <w:r w:rsidRPr="006A3814">
        <w:rPr>
          <w:rFonts w:ascii="Dreaming Outloud Pro" w:hAnsi="Dreaming Outloud Pro" w:cs="Dreaming Outloud Pro"/>
          <w:b/>
          <w:bCs/>
          <w:u w:val="single"/>
        </w:rPr>
        <w:t>Summer Bridging Task AAQ Health and Social Care</w:t>
      </w:r>
    </w:p>
    <w:p w14:paraId="4F1078AF" w14:textId="71935E8D" w:rsidR="006A3814" w:rsidRDefault="006A3814" w:rsidP="006A3814">
      <w:pPr>
        <w:rPr>
          <w:rFonts w:ascii="Dreaming Outloud Pro" w:hAnsi="Dreaming Outloud Pro" w:cs="Dreaming Outloud 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C49E42" wp14:editId="4E4359B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19910" cy="1490980"/>
            <wp:effectExtent l="0" t="0" r="8890" b="0"/>
            <wp:wrapSquare wrapText="bothSides"/>
            <wp:docPr id="100158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814">
        <w:rPr>
          <w:rFonts w:ascii="Dreaming Outloud Pro" w:hAnsi="Dreaming Outloud Pro" w:cs="Dreaming Outloud Pro"/>
          <w:b/>
          <w:bCs/>
        </w:rPr>
        <w:t>Unit 5: Promoting Health Education</w:t>
      </w:r>
      <w:r w:rsidRPr="006A3814">
        <w:rPr>
          <w:rFonts w:ascii="Dreaming Outloud Pro" w:hAnsi="Dreaming Outloud Pro" w:cs="Dreaming Outloud Pro"/>
        </w:rPr>
        <w:t xml:space="preserve"> is about understanding how we help people stay healthy through information, campaigns, and support. </w:t>
      </w:r>
      <w:r>
        <w:rPr>
          <w:rFonts w:ascii="Dreaming Outloud Pro" w:hAnsi="Dreaming Outloud Pro" w:cs="Dreaming Outloud Pro"/>
        </w:rPr>
        <w:t xml:space="preserve">It is the first unit we will cover. </w:t>
      </w:r>
      <w:r w:rsidRPr="006A3814">
        <w:rPr>
          <w:rFonts w:ascii="Dreaming Outloud Pro" w:hAnsi="Dreaming Outloud Pro" w:cs="Dreaming Outloud Pro"/>
        </w:rPr>
        <w:t>You’ll learn why health education matters, what affects people’s health, and how real campaigns work. You’ll also plan your own health education event. This unit is assessed through a project set by Pearson and marked by your teacher – there’s no exam.</w:t>
      </w:r>
    </w:p>
    <w:p w14:paraId="692D57AF" w14:textId="5AFFBD7B" w:rsidR="006A3814" w:rsidRDefault="006A3814" w:rsidP="006A3814">
      <w:pPr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To prepare for this unit, complete some research on a Health Campaign/ Organisation of your choice. Complete the information in the table below for your chosen Organisation.</w:t>
      </w:r>
    </w:p>
    <w:p w14:paraId="62671A2E" w14:textId="3BB84EC0" w:rsidR="009A0405" w:rsidRDefault="000E5798" w:rsidP="006A3814">
      <w:pPr>
        <w:rPr>
          <w:rFonts w:ascii="Dreaming Outloud Pro" w:hAnsi="Dreaming Outloud Pro" w:cs="Dreaming Outloud Pro"/>
        </w:rPr>
      </w:pPr>
      <w:r w:rsidRPr="000E5798">
        <w:rPr>
          <w:rFonts w:ascii="Dreaming Outloud Pro" w:hAnsi="Dreaming Outloud Pro" w:cs="Dreaming Outloud Pro"/>
        </w:rPr>
        <w:drawing>
          <wp:anchor distT="0" distB="0" distL="114300" distR="114300" simplePos="0" relativeHeight="251659264" behindDoc="0" locked="0" layoutInCell="1" allowOverlap="1" wp14:anchorId="441BCE9A" wp14:editId="1E835629">
            <wp:simplePos x="0" y="0"/>
            <wp:positionH relativeFrom="margin">
              <wp:posOffset>1106311</wp:posOffset>
            </wp:positionH>
            <wp:positionV relativeFrom="paragraph">
              <wp:posOffset>308177</wp:posOffset>
            </wp:positionV>
            <wp:extent cx="3373994" cy="5625661"/>
            <wp:effectExtent l="0" t="0" r="0" b="0"/>
            <wp:wrapSquare wrapText="bothSides"/>
            <wp:docPr id="700421573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21573" name="Picture 1" descr="A screenshot of a cell phon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994" cy="5625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05">
        <w:rPr>
          <w:rFonts w:ascii="Dreaming Outloud Pro" w:hAnsi="Dreaming Outloud Pro" w:cs="Dreaming Outloud Pro"/>
        </w:rPr>
        <w:t xml:space="preserve">Some examples of health </w:t>
      </w:r>
      <w:r w:rsidR="00795351">
        <w:rPr>
          <w:rFonts w:ascii="Dreaming Outloud Pro" w:hAnsi="Dreaming Outloud Pro" w:cs="Dreaming Outloud Pro"/>
        </w:rPr>
        <w:t>organisations</w:t>
      </w:r>
      <w:r w:rsidR="009A0405">
        <w:rPr>
          <w:rFonts w:ascii="Dreaming Outloud Pro" w:hAnsi="Dreaming Outloud Pro" w:cs="Dreaming Outloud Pro"/>
        </w:rPr>
        <w:t>:</w:t>
      </w:r>
      <w:r w:rsidR="0008417E" w:rsidRPr="0008417E">
        <w:t xml:space="preserve"> </w:t>
      </w:r>
      <w:hyperlink r:id="rId7" w:history="1">
        <w:r w:rsidR="0008417E" w:rsidRPr="0008417E">
          <w:rPr>
            <w:rStyle w:val="Hyperlink"/>
            <w:rFonts w:ascii="Dreaming Outloud Pro" w:hAnsi="Dreaming Outloud Pro" w:cs="Dreaming Outloud Pro"/>
          </w:rPr>
          <w:t>Campaigns | Campaign Resource Centre</w:t>
        </w:r>
      </w:hyperlink>
    </w:p>
    <w:p w14:paraId="5AA410B4" w14:textId="273E1642" w:rsidR="009A0405" w:rsidRPr="00795351" w:rsidRDefault="009A0405" w:rsidP="000E5798">
      <w:pPr>
        <w:pStyle w:val="ListParagraph"/>
        <w:rPr>
          <w:rFonts w:ascii="Dreaming Outloud Pro" w:hAnsi="Dreaming Outloud Pro" w:cs="Dreaming Outlou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005CEA" w:rsidRPr="006A3814" w14:paraId="70B2F87E" w14:textId="77777777" w:rsidTr="007E4FA0">
        <w:tc>
          <w:tcPr>
            <w:tcW w:w="1555" w:type="dxa"/>
          </w:tcPr>
          <w:p w14:paraId="69FD78FE" w14:textId="7CABBEEE" w:rsidR="00005CEA" w:rsidRPr="006A3814" w:rsidRDefault="00005CEA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6A3814">
              <w:rPr>
                <w:rFonts w:ascii="Dreaming Outloud Pro" w:hAnsi="Dreaming Outloud Pro" w:cs="Dreaming Outloud Pro"/>
                <w:b/>
                <w:bCs/>
              </w:rPr>
              <w:lastRenderedPageBreak/>
              <w:t>Name of Health Campaign/ Organisation</w:t>
            </w:r>
          </w:p>
        </w:tc>
        <w:tc>
          <w:tcPr>
            <w:tcW w:w="7461" w:type="dxa"/>
          </w:tcPr>
          <w:p w14:paraId="3C179B70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</w:tc>
      </w:tr>
      <w:tr w:rsidR="00005CEA" w:rsidRPr="006A3814" w14:paraId="6F5E6DF6" w14:textId="77777777" w:rsidTr="007E4FA0">
        <w:tc>
          <w:tcPr>
            <w:tcW w:w="1555" w:type="dxa"/>
          </w:tcPr>
          <w:p w14:paraId="1CF3EDB1" w14:textId="19EFA782" w:rsidR="00005CEA" w:rsidRPr="006A3814" w:rsidRDefault="00005CEA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6A3814">
              <w:rPr>
                <w:rFonts w:ascii="Dreaming Outloud Pro" w:hAnsi="Dreaming Outloud Pro" w:cs="Dreaming Outloud Pro"/>
                <w:b/>
                <w:bCs/>
              </w:rPr>
              <w:t>Key issues</w:t>
            </w:r>
          </w:p>
        </w:tc>
        <w:tc>
          <w:tcPr>
            <w:tcW w:w="7461" w:type="dxa"/>
          </w:tcPr>
          <w:p w14:paraId="48D6BDD8" w14:textId="77777777" w:rsidR="00005CEA" w:rsidRPr="006A3814" w:rsidRDefault="00005CEA">
            <w:pPr>
              <w:rPr>
                <w:rFonts w:ascii="Dreaming Outloud Pro" w:hAnsi="Dreaming Outloud Pro" w:cs="Dreaming Outloud Pro"/>
              </w:rPr>
            </w:pPr>
          </w:p>
          <w:p w14:paraId="6EF939DC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72101C22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74ED8C0E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4F14F60B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34242C79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54F252C7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</w:tc>
      </w:tr>
      <w:tr w:rsidR="00005CEA" w:rsidRPr="006A3814" w14:paraId="5DDAD408" w14:textId="77777777" w:rsidTr="007E4FA0">
        <w:tc>
          <w:tcPr>
            <w:tcW w:w="1555" w:type="dxa"/>
          </w:tcPr>
          <w:p w14:paraId="14AD761F" w14:textId="3DFD7856" w:rsidR="00005CEA" w:rsidRPr="006A3814" w:rsidRDefault="00005CEA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6A3814">
              <w:rPr>
                <w:rFonts w:ascii="Dreaming Outloud Pro" w:hAnsi="Dreaming Outloud Pro" w:cs="Dreaming Outloud Pro"/>
                <w:b/>
                <w:bCs/>
              </w:rPr>
              <w:t>Target audience</w:t>
            </w:r>
          </w:p>
        </w:tc>
        <w:tc>
          <w:tcPr>
            <w:tcW w:w="7461" w:type="dxa"/>
          </w:tcPr>
          <w:p w14:paraId="047202BD" w14:textId="77777777" w:rsidR="00005CEA" w:rsidRPr="006A3814" w:rsidRDefault="00005CEA">
            <w:pPr>
              <w:rPr>
                <w:rFonts w:ascii="Dreaming Outloud Pro" w:hAnsi="Dreaming Outloud Pro" w:cs="Dreaming Outloud Pro"/>
              </w:rPr>
            </w:pPr>
          </w:p>
          <w:p w14:paraId="36005A37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62D884DF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4E08AC84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506E671F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5D99518F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</w:tc>
      </w:tr>
      <w:tr w:rsidR="00005CEA" w:rsidRPr="006A3814" w14:paraId="627D3819" w14:textId="77777777" w:rsidTr="007E4FA0">
        <w:tc>
          <w:tcPr>
            <w:tcW w:w="1555" w:type="dxa"/>
          </w:tcPr>
          <w:p w14:paraId="2F052521" w14:textId="4372967A" w:rsidR="00005CEA" w:rsidRPr="006A3814" w:rsidRDefault="00005CEA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6A3814">
              <w:rPr>
                <w:rFonts w:ascii="Dreaming Outloud Pro" w:hAnsi="Dreaming Outloud Pro" w:cs="Dreaming Outloud Pro"/>
                <w:b/>
                <w:bCs/>
              </w:rPr>
              <w:t>Is it local, national or global?</w:t>
            </w:r>
          </w:p>
        </w:tc>
        <w:tc>
          <w:tcPr>
            <w:tcW w:w="7461" w:type="dxa"/>
          </w:tcPr>
          <w:p w14:paraId="6BA0DD4B" w14:textId="77777777" w:rsidR="00005CEA" w:rsidRPr="006A3814" w:rsidRDefault="00005CEA">
            <w:pPr>
              <w:rPr>
                <w:rFonts w:ascii="Dreaming Outloud Pro" w:hAnsi="Dreaming Outloud Pro" w:cs="Dreaming Outloud Pro"/>
              </w:rPr>
            </w:pPr>
          </w:p>
          <w:p w14:paraId="3370BB86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7CF71DBC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44FDB8D7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736E1DE1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</w:tc>
      </w:tr>
      <w:tr w:rsidR="00005CEA" w:rsidRPr="006A3814" w14:paraId="59183A45" w14:textId="77777777" w:rsidTr="007E4FA0">
        <w:tc>
          <w:tcPr>
            <w:tcW w:w="1555" w:type="dxa"/>
          </w:tcPr>
          <w:p w14:paraId="78DDFE8E" w14:textId="0D737462" w:rsidR="00005CEA" w:rsidRPr="006A3814" w:rsidRDefault="00005CEA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6A3814">
              <w:rPr>
                <w:rFonts w:ascii="Dreaming Outloud Pro" w:hAnsi="Dreaming Outloud Pro" w:cs="Dreaming Outloud Pro"/>
                <w:b/>
                <w:bCs/>
              </w:rPr>
              <w:t>Aim</w:t>
            </w:r>
            <w:r w:rsidR="006A3814" w:rsidRPr="006A3814">
              <w:rPr>
                <w:rFonts w:ascii="Dreaming Outloud Pro" w:hAnsi="Dreaming Outloud Pro" w:cs="Dreaming Outloud Pro"/>
                <w:b/>
                <w:bCs/>
              </w:rPr>
              <w:t>/s</w:t>
            </w:r>
            <w:r w:rsidRPr="006A3814">
              <w:rPr>
                <w:rFonts w:ascii="Dreaming Outloud Pro" w:hAnsi="Dreaming Outloud Pro" w:cs="Dreaming Outloud Pro"/>
                <w:b/>
                <w:bCs/>
              </w:rPr>
              <w:t xml:space="preserve"> of campaign</w:t>
            </w:r>
          </w:p>
        </w:tc>
        <w:tc>
          <w:tcPr>
            <w:tcW w:w="7461" w:type="dxa"/>
          </w:tcPr>
          <w:p w14:paraId="0DB8F3FB" w14:textId="77777777" w:rsidR="00005CEA" w:rsidRPr="006A3814" w:rsidRDefault="00005CEA">
            <w:pPr>
              <w:rPr>
                <w:rFonts w:ascii="Dreaming Outloud Pro" w:hAnsi="Dreaming Outloud Pro" w:cs="Dreaming Outloud Pro"/>
              </w:rPr>
            </w:pPr>
          </w:p>
          <w:p w14:paraId="14EAA90D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5D4AFDFE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5BB401A8" w14:textId="77777777" w:rsid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14CDDFF8" w14:textId="77777777" w:rsid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19603B2D" w14:textId="77777777" w:rsid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53A3B35B" w14:textId="77777777" w:rsid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7577A523" w14:textId="77777777" w:rsid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777B87DE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</w:tc>
      </w:tr>
      <w:tr w:rsidR="00005CEA" w:rsidRPr="006A3814" w14:paraId="53234A5A" w14:textId="77777777" w:rsidTr="007E4FA0">
        <w:tc>
          <w:tcPr>
            <w:tcW w:w="1555" w:type="dxa"/>
          </w:tcPr>
          <w:p w14:paraId="11805531" w14:textId="68C3CE8D" w:rsidR="00005CEA" w:rsidRPr="006A3814" w:rsidRDefault="00005CEA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6A3814">
              <w:rPr>
                <w:rFonts w:ascii="Dreaming Outloud Pro" w:hAnsi="Dreaming Outloud Pro" w:cs="Dreaming Outloud Pro"/>
                <w:b/>
                <w:bCs/>
              </w:rPr>
              <w:t xml:space="preserve">Key messages </w:t>
            </w:r>
          </w:p>
        </w:tc>
        <w:tc>
          <w:tcPr>
            <w:tcW w:w="7461" w:type="dxa"/>
          </w:tcPr>
          <w:p w14:paraId="413650B6" w14:textId="77777777" w:rsidR="00005CEA" w:rsidRPr="006A3814" w:rsidRDefault="00005CEA">
            <w:pPr>
              <w:rPr>
                <w:rFonts w:ascii="Dreaming Outloud Pro" w:hAnsi="Dreaming Outloud Pro" w:cs="Dreaming Outloud Pro"/>
              </w:rPr>
            </w:pPr>
          </w:p>
          <w:p w14:paraId="674D9B9E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72C2314D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438CFE56" w14:textId="77777777" w:rsid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5EF02590" w14:textId="77777777" w:rsid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0619B213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0350F067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</w:tc>
      </w:tr>
      <w:tr w:rsidR="00005CEA" w:rsidRPr="006A3814" w14:paraId="49BD2970" w14:textId="77777777" w:rsidTr="007E4FA0">
        <w:tc>
          <w:tcPr>
            <w:tcW w:w="1555" w:type="dxa"/>
          </w:tcPr>
          <w:p w14:paraId="13103B59" w14:textId="11E19D6F" w:rsidR="00005CEA" w:rsidRPr="006A3814" w:rsidRDefault="00005CEA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6A3814">
              <w:rPr>
                <w:rFonts w:ascii="Dreaming Outloud Pro" w:hAnsi="Dreaming Outloud Pro" w:cs="Dreaming Outloud Pro"/>
                <w:b/>
                <w:bCs/>
              </w:rPr>
              <w:t>Do you think th</w:t>
            </w:r>
            <w:r w:rsidR="006A3814" w:rsidRPr="006A3814">
              <w:rPr>
                <w:rFonts w:ascii="Dreaming Outloud Pro" w:hAnsi="Dreaming Outloud Pro" w:cs="Dreaming Outloud Pro"/>
                <w:b/>
                <w:bCs/>
              </w:rPr>
              <w:t>e</w:t>
            </w:r>
            <w:r w:rsidRPr="006A3814">
              <w:rPr>
                <w:rFonts w:ascii="Dreaming Outloud Pro" w:hAnsi="Dreaming Outloud Pro" w:cs="Dreaming Outloud Pro"/>
                <w:b/>
                <w:bCs/>
              </w:rPr>
              <w:t xml:space="preserve"> campaign has worked well? </w:t>
            </w:r>
          </w:p>
        </w:tc>
        <w:tc>
          <w:tcPr>
            <w:tcW w:w="7461" w:type="dxa"/>
          </w:tcPr>
          <w:p w14:paraId="681FDF7F" w14:textId="77777777" w:rsidR="00005CEA" w:rsidRPr="006A3814" w:rsidRDefault="00005CEA">
            <w:pPr>
              <w:rPr>
                <w:rFonts w:ascii="Dreaming Outloud Pro" w:hAnsi="Dreaming Outloud Pro" w:cs="Dreaming Outloud Pro"/>
              </w:rPr>
            </w:pPr>
          </w:p>
          <w:p w14:paraId="5C1AEDE0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68D36B65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563010E0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7A687039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67DED477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  <w:p w14:paraId="70C17BF4" w14:textId="77777777" w:rsidR="006A3814" w:rsidRPr="006A3814" w:rsidRDefault="006A3814">
            <w:pPr>
              <w:rPr>
                <w:rFonts w:ascii="Dreaming Outloud Pro" w:hAnsi="Dreaming Outloud Pro" w:cs="Dreaming Outloud Pro"/>
              </w:rPr>
            </w:pPr>
          </w:p>
        </w:tc>
      </w:tr>
    </w:tbl>
    <w:p w14:paraId="675FA1BD" w14:textId="77777777" w:rsidR="00005CEA" w:rsidRDefault="00005CEA"/>
    <w:p w14:paraId="1152E40C" w14:textId="6CA35D64" w:rsidR="006A3814" w:rsidRDefault="006A3814"/>
    <w:p w14:paraId="00C212C0" w14:textId="4413CA35" w:rsidR="006A3814" w:rsidRDefault="006A3814"/>
    <w:sectPr w:rsidR="006A3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B6E15"/>
    <w:multiLevelType w:val="hybridMultilevel"/>
    <w:tmpl w:val="21F07D52"/>
    <w:lvl w:ilvl="0" w:tplc="17649A7C">
      <w:numFmt w:val="bullet"/>
      <w:lvlText w:val="-"/>
      <w:lvlJc w:val="left"/>
      <w:pPr>
        <w:ind w:left="720" w:hanging="360"/>
      </w:pPr>
      <w:rPr>
        <w:rFonts w:ascii="Dreaming Outloud Pro" w:eastAsiaTheme="minorHAnsi" w:hAnsi="Dreaming Outloud Pro" w:cs="Dreaming Outlou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68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EA"/>
    <w:rsid w:val="00005CEA"/>
    <w:rsid w:val="0008417E"/>
    <w:rsid w:val="000E5798"/>
    <w:rsid w:val="001F4951"/>
    <w:rsid w:val="0034037D"/>
    <w:rsid w:val="0053146B"/>
    <w:rsid w:val="006A3814"/>
    <w:rsid w:val="00795351"/>
    <w:rsid w:val="007E4FA0"/>
    <w:rsid w:val="00984BAE"/>
    <w:rsid w:val="009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0F5B"/>
  <w15:chartTrackingRefBased/>
  <w15:docId w15:val="{E67FEFE1-A5C8-4E2D-9F13-F3A627A9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C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1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paignresources.dhsc.gov.uk/campaign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03A46F19DB4C9FE8E16875EA2DDE" ma:contentTypeVersion="17" ma:contentTypeDescription="Create a new document." ma:contentTypeScope="" ma:versionID="d997c32e058dbdc3ef594fd3b15ec985">
  <xsd:schema xmlns:xsd="http://www.w3.org/2001/XMLSchema" xmlns:xs="http://www.w3.org/2001/XMLSchema" xmlns:p="http://schemas.microsoft.com/office/2006/metadata/properties" xmlns:ns2="08ba7b13-614e-48ac-900d-a1bf833a4d07" xmlns:ns3="31acf74e-99f0-4e2d-b793-ef202008ddb4" targetNamespace="http://schemas.microsoft.com/office/2006/metadata/properties" ma:root="true" ma:fieldsID="889dba397db9c3c2d733447296b69fe3" ns2:_="" ns3:_="">
    <xsd:import namespace="08ba7b13-614e-48ac-900d-a1bf833a4d07"/>
    <xsd:import namespace="31acf74e-99f0-4e2d-b793-ef202008d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7b13-614e-48ac-900d-a1bf833a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f74e-99f0-4e2d-b793-ef202008d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af55f2-a89b-4bc6-b6d5-aa095b709ff2}" ma:internalName="TaxCatchAll" ma:showField="CatchAllData" ma:web="31acf74e-99f0-4e2d-b793-ef202008d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a7b13-614e-48ac-900d-a1bf833a4d07">
      <Terms xmlns="http://schemas.microsoft.com/office/infopath/2007/PartnerControls"/>
    </lcf76f155ced4ddcb4097134ff3c332f>
    <TaxCatchAll xmlns="31acf74e-99f0-4e2d-b793-ef202008ddb4" xsi:nil="true"/>
  </documentManagement>
</p:properties>
</file>

<file path=customXml/itemProps1.xml><?xml version="1.0" encoding="utf-8"?>
<ds:datastoreItem xmlns:ds="http://schemas.openxmlformats.org/officeDocument/2006/customXml" ds:itemID="{FE60C81B-3F1F-4A44-9591-F240971BB0AF}"/>
</file>

<file path=customXml/itemProps2.xml><?xml version="1.0" encoding="utf-8"?>
<ds:datastoreItem xmlns:ds="http://schemas.openxmlformats.org/officeDocument/2006/customXml" ds:itemID="{34A7872D-BE63-472D-A4DE-BD9AFE566F85}"/>
</file>

<file path=customXml/itemProps3.xml><?xml version="1.0" encoding="utf-8"?>
<ds:datastoreItem xmlns:ds="http://schemas.openxmlformats.org/officeDocument/2006/customXml" ds:itemID="{7F4B083E-825F-40CE-ADD7-65C90E545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HARRISON</dc:creator>
  <cp:keywords/>
  <dc:description/>
  <cp:lastModifiedBy>Olivia HARRISON</cp:lastModifiedBy>
  <cp:revision>6</cp:revision>
  <dcterms:created xsi:type="dcterms:W3CDTF">2025-05-21T14:49:00Z</dcterms:created>
  <dcterms:modified xsi:type="dcterms:W3CDTF">2025-05-22T14:43:00Z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7f8db-c129-4e76-9690-092d178206e7_Enabled">
    <vt:lpwstr>true</vt:lpwstr>
  </property>
  <property fmtid="{D5CDD505-2E9C-101B-9397-08002B2CF9AE}" pid="3" name="MSIP_Label_20c7f8db-c129-4e76-9690-092d178206e7_SetDate">
    <vt:lpwstr>2025-05-21T15:49:36Z</vt:lpwstr>
  </property>
  <property fmtid="{D5CDD505-2E9C-101B-9397-08002B2CF9AE}" pid="4" name="MSIP_Label_20c7f8db-c129-4e76-9690-092d178206e7_Method">
    <vt:lpwstr>Standard</vt:lpwstr>
  </property>
  <property fmtid="{D5CDD505-2E9C-101B-9397-08002B2CF9AE}" pid="5" name="MSIP_Label_20c7f8db-c129-4e76-9690-092d178206e7_Name">
    <vt:lpwstr>General</vt:lpwstr>
  </property>
  <property fmtid="{D5CDD505-2E9C-101B-9397-08002B2CF9AE}" pid="6" name="MSIP_Label_20c7f8db-c129-4e76-9690-092d178206e7_SiteId">
    <vt:lpwstr>c3d07d54-beb7-4b7e-8696-d47727fc9793</vt:lpwstr>
  </property>
  <property fmtid="{D5CDD505-2E9C-101B-9397-08002B2CF9AE}" pid="7" name="MSIP_Label_20c7f8db-c129-4e76-9690-092d178206e7_ActionId">
    <vt:lpwstr>255797d9-e027-4c8a-8b8a-afb921e23d26</vt:lpwstr>
  </property>
  <property fmtid="{D5CDD505-2E9C-101B-9397-08002B2CF9AE}" pid="8" name="MSIP_Label_20c7f8db-c129-4e76-9690-092d178206e7_ContentBits">
    <vt:lpwstr>0</vt:lpwstr>
  </property>
  <property fmtid="{D5CDD505-2E9C-101B-9397-08002B2CF9AE}" pid="9" name="MSIP_Label_20c7f8db-c129-4e76-9690-092d178206e7_Tag">
    <vt:lpwstr>10, 3, 0, 1</vt:lpwstr>
  </property>
  <property fmtid="{D5CDD505-2E9C-101B-9397-08002B2CF9AE}" pid="10" name="ContentTypeId">
    <vt:lpwstr>0x0101001B2803A46F19DB4C9FE8E16875EA2DDE</vt:lpwstr>
  </property>
</Properties>
</file>