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C7F0" w14:textId="5D4EDDEF" w:rsidR="00236FCF" w:rsidRPr="00236FCF" w:rsidRDefault="00236FCF" w:rsidP="00236FCF">
      <w:pPr>
        <w:jc w:val="center"/>
        <w:rPr>
          <w:b/>
          <w:bCs/>
          <w:sz w:val="28"/>
          <w:szCs w:val="28"/>
          <w:u w:val="single"/>
        </w:rPr>
      </w:pPr>
      <w:r>
        <w:rPr>
          <w:b/>
          <w:bCs/>
          <w:sz w:val="28"/>
          <w:szCs w:val="28"/>
          <w:u w:val="single"/>
        </w:rPr>
        <w:t>A Level Drama and Theatre-</w:t>
      </w:r>
      <w:r w:rsidRPr="00236FCF">
        <w:rPr>
          <w:b/>
          <w:bCs/>
          <w:sz w:val="28"/>
          <w:szCs w:val="28"/>
          <w:u w:val="single"/>
        </w:rPr>
        <w:t xml:space="preserve"> Voices from Across Shutdown</w:t>
      </w:r>
    </w:p>
    <w:p w14:paraId="68BE0C3A" w14:textId="77777777" w:rsidR="00236FCF" w:rsidRPr="00236FCF" w:rsidRDefault="00236FCF" w:rsidP="00236FCF">
      <w:pPr>
        <w:jc w:val="center"/>
        <w:rPr>
          <w:b/>
          <w:bCs/>
          <w:sz w:val="28"/>
          <w:szCs w:val="28"/>
          <w:u w:val="single"/>
        </w:rPr>
      </w:pPr>
    </w:p>
    <w:p w14:paraId="07463983" w14:textId="4E496FB8" w:rsidR="00E54A92" w:rsidRDefault="00236FCF" w:rsidP="00236FCF">
      <w:pPr>
        <w:jc w:val="center"/>
        <w:rPr>
          <w:i/>
          <w:iCs/>
          <w:sz w:val="24"/>
          <w:szCs w:val="24"/>
        </w:rPr>
      </w:pPr>
      <w:r w:rsidRPr="00236FCF">
        <w:rPr>
          <w:i/>
          <w:iCs/>
          <w:sz w:val="24"/>
          <w:szCs w:val="24"/>
        </w:rPr>
        <w:t xml:space="preserve">“The spiralling coronavirus pandemic forced all UK theatres to shut down. Curtains fell across the country. Stages plunged into darkness. The work of months or years disappeared in an instant. Stories honed by the collaborative talent of thousands of theatre artists were snuffed out. With theatres gone, the tacit assumptions underlying our motto were exposed: a story was no longer enough without the infrastructure to share and sustain it. On 17 March 2020, just twelve hours after the theatres closed, </w:t>
      </w:r>
      <w:proofErr w:type="spellStart"/>
      <w:r w:rsidRPr="00236FCF">
        <w:rPr>
          <w:i/>
          <w:iCs/>
          <w:sz w:val="24"/>
          <w:szCs w:val="24"/>
        </w:rPr>
        <w:t>Papatango’s</w:t>
      </w:r>
      <w:proofErr w:type="spellEnd"/>
      <w:r w:rsidRPr="00236FCF">
        <w:rPr>
          <w:i/>
          <w:iCs/>
          <w:sz w:val="24"/>
          <w:szCs w:val="24"/>
        </w:rPr>
        <w:t xml:space="preserve"> launched ‘Isolated </w:t>
      </w:r>
      <w:proofErr w:type="gramStart"/>
      <w:r w:rsidRPr="00236FCF">
        <w:rPr>
          <w:i/>
          <w:iCs/>
          <w:sz w:val="24"/>
          <w:szCs w:val="24"/>
        </w:rPr>
        <w:t>But</w:t>
      </w:r>
      <w:proofErr w:type="gramEnd"/>
      <w:r w:rsidRPr="00236FCF">
        <w:rPr>
          <w:i/>
          <w:iCs/>
          <w:sz w:val="24"/>
          <w:szCs w:val="24"/>
        </w:rPr>
        <w:t xml:space="preserve"> Open: Voices from Across </w:t>
      </w:r>
      <w:proofErr w:type="gramStart"/>
      <w:r w:rsidRPr="00236FCF">
        <w:rPr>
          <w:i/>
          <w:iCs/>
          <w:sz w:val="24"/>
          <w:szCs w:val="24"/>
        </w:rPr>
        <w:t>The</w:t>
      </w:r>
      <w:proofErr w:type="gramEnd"/>
      <w:r w:rsidRPr="00236FCF">
        <w:rPr>
          <w:i/>
          <w:iCs/>
          <w:sz w:val="24"/>
          <w:szCs w:val="24"/>
        </w:rPr>
        <w:t xml:space="preserve"> S h u t d o w </w:t>
      </w:r>
      <w:proofErr w:type="gramStart"/>
      <w:r w:rsidRPr="00236FCF">
        <w:rPr>
          <w:i/>
          <w:iCs/>
          <w:sz w:val="24"/>
          <w:szCs w:val="24"/>
        </w:rPr>
        <w:t>n ’</w:t>
      </w:r>
      <w:proofErr w:type="gramEnd"/>
      <w:r w:rsidRPr="00236FCF">
        <w:rPr>
          <w:i/>
          <w:iCs/>
          <w:sz w:val="24"/>
          <w:szCs w:val="24"/>
        </w:rPr>
        <w:t xml:space="preserve"> , t o c re a t e a n e w infrastructure that would ensure stories could continue to be told.” Chris Foxon</w:t>
      </w:r>
    </w:p>
    <w:p w14:paraId="40876064" w14:textId="473B1C0B" w:rsidR="00236FCF" w:rsidRDefault="00236FCF" w:rsidP="00236FCF">
      <w:pPr>
        <w:jc w:val="center"/>
        <w:rPr>
          <w:i/>
          <w:iCs/>
          <w:sz w:val="24"/>
          <w:szCs w:val="24"/>
        </w:rPr>
      </w:pPr>
    </w:p>
    <w:p w14:paraId="4F6C8055" w14:textId="0A9CF4EA" w:rsidR="00236FCF" w:rsidRPr="00236FCF" w:rsidRDefault="00236FCF" w:rsidP="00236FCF">
      <w:pPr>
        <w:jc w:val="center"/>
        <w:rPr>
          <w:i/>
          <w:iCs/>
          <w:sz w:val="24"/>
          <w:szCs w:val="24"/>
        </w:rPr>
      </w:pPr>
    </w:p>
    <w:p w14:paraId="0E8DC063" w14:textId="10AA67D0" w:rsidR="00236FCF" w:rsidRDefault="00236FCF">
      <w:r w:rsidRPr="00236FCF">
        <w:rPr>
          <w:i/>
          <w:iCs/>
          <w:sz w:val="24"/>
          <w:szCs w:val="24"/>
        </w:rPr>
        <w:drawing>
          <wp:anchor distT="0" distB="0" distL="114300" distR="114300" simplePos="0" relativeHeight="251658240" behindDoc="1" locked="0" layoutInCell="1" allowOverlap="1" wp14:anchorId="377141DF" wp14:editId="27049E7B">
            <wp:simplePos x="0" y="0"/>
            <wp:positionH relativeFrom="margin">
              <wp:posOffset>-333375</wp:posOffset>
            </wp:positionH>
            <wp:positionV relativeFrom="paragraph">
              <wp:posOffset>193040</wp:posOffset>
            </wp:positionV>
            <wp:extent cx="3038475" cy="1431925"/>
            <wp:effectExtent l="0" t="0" r="9525" b="0"/>
            <wp:wrapTight wrapText="bothSides">
              <wp:wrapPolygon edited="0">
                <wp:start x="0" y="0"/>
                <wp:lineTo x="0" y="21265"/>
                <wp:lineTo x="21532" y="21265"/>
                <wp:lineTo x="21532" y="0"/>
                <wp:lineTo x="0" y="0"/>
              </wp:wrapPolygon>
            </wp:wrapTight>
            <wp:docPr id="1109868178" name="Picture 1" descr="A white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68178" name="Picture 1" descr="A white text on a blu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38475" cy="1431925"/>
                    </a:xfrm>
                    <a:prstGeom prst="rect">
                      <a:avLst/>
                    </a:prstGeom>
                  </pic:spPr>
                </pic:pic>
              </a:graphicData>
            </a:graphic>
            <wp14:sizeRelH relativeFrom="page">
              <wp14:pctWidth>0</wp14:pctWidth>
            </wp14:sizeRelH>
            <wp14:sizeRelV relativeFrom="page">
              <wp14:pctHeight>0</wp14:pctHeight>
            </wp14:sizeRelV>
          </wp:anchor>
        </w:drawing>
      </w:r>
    </w:p>
    <w:p w14:paraId="2BD04F18" w14:textId="5A646ABB" w:rsidR="00236FCF" w:rsidRDefault="00236FCF">
      <w:r w:rsidRPr="00236FCF">
        <w:rPr>
          <w:b/>
          <w:bCs/>
        </w:rPr>
        <w:t>Task 1:</w:t>
      </w:r>
      <w:r w:rsidRPr="00236FCF">
        <w:t xml:space="preserve"> Performers and writers from across the country submitted original monologues to </w:t>
      </w:r>
      <w:proofErr w:type="spellStart"/>
      <w:r w:rsidRPr="00236FCF">
        <w:t>Papatango</w:t>
      </w:r>
      <w:proofErr w:type="spellEnd"/>
      <w:r w:rsidRPr="00236FCF">
        <w:t xml:space="preserve"> based on experiences in lockdown. Out of 2,063 entries they selected a total of 12 to be published. Read a selection of the speeches here:</w:t>
      </w:r>
      <w:r>
        <w:t xml:space="preserve">  </w:t>
      </w:r>
      <w:hyperlink r:id="rId5" w:history="1">
        <w:r w:rsidRPr="00236FCF">
          <w:rPr>
            <w:rStyle w:val="Hyperlink"/>
          </w:rPr>
          <w:t>https://www.nickhernbooks.co.uk/plays-to-perform/asset/7939?cmsAsset=1</w:t>
        </w:r>
      </w:hyperlink>
    </w:p>
    <w:p w14:paraId="3AB0FF6C" w14:textId="745D4BE9" w:rsidR="00236FCF" w:rsidRDefault="00236FCF">
      <w:r w:rsidRPr="00236FCF">
        <w:drawing>
          <wp:anchor distT="0" distB="0" distL="114300" distR="114300" simplePos="0" relativeHeight="251659264" behindDoc="1" locked="0" layoutInCell="1" allowOverlap="1" wp14:anchorId="7E3CFA84" wp14:editId="1923B8E2">
            <wp:simplePos x="0" y="0"/>
            <wp:positionH relativeFrom="margin">
              <wp:align>right</wp:align>
            </wp:positionH>
            <wp:positionV relativeFrom="paragraph">
              <wp:posOffset>227330</wp:posOffset>
            </wp:positionV>
            <wp:extent cx="2778760" cy="1589405"/>
            <wp:effectExtent l="0" t="0" r="2540" b="0"/>
            <wp:wrapTight wrapText="bothSides">
              <wp:wrapPolygon edited="0">
                <wp:start x="0" y="0"/>
                <wp:lineTo x="0" y="21229"/>
                <wp:lineTo x="21472" y="21229"/>
                <wp:lineTo x="21472" y="0"/>
                <wp:lineTo x="0" y="0"/>
              </wp:wrapPolygon>
            </wp:wrapTight>
            <wp:docPr id="920322971" name="Picture 1"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22971" name="Picture 1" descr="A black screen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8760" cy="1589405"/>
                    </a:xfrm>
                    <a:prstGeom prst="rect">
                      <a:avLst/>
                    </a:prstGeom>
                  </pic:spPr>
                </pic:pic>
              </a:graphicData>
            </a:graphic>
            <wp14:sizeRelH relativeFrom="page">
              <wp14:pctWidth>0</wp14:pctWidth>
            </wp14:sizeRelH>
            <wp14:sizeRelV relativeFrom="page">
              <wp14:pctHeight>0</wp14:pctHeight>
            </wp14:sizeRelV>
          </wp:anchor>
        </w:drawing>
      </w:r>
    </w:p>
    <w:p w14:paraId="47136811" w14:textId="4561E3ED" w:rsidR="00236FCF" w:rsidRDefault="00236FCF">
      <w:pPr>
        <w:rPr>
          <w:b/>
          <w:bCs/>
        </w:rPr>
      </w:pPr>
    </w:p>
    <w:p w14:paraId="4310EA66" w14:textId="062EEB86" w:rsidR="00236FCF" w:rsidRDefault="00236FCF">
      <w:r w:rsidRPr="00236FCF">
        <w:rPr>
          <w:b/>
          <w:bCs/>
        </w:rPr>
        <w:t>Task 2:</w:t>
      </w:r>
      <w:r w:rsidRPr="00236FCF">
        <w:t xml:space="preserve"> Each of the 12 winning monologues were performed and filmed by professional actors. Watch a few of your favourites: </w:t>
      </w:r>
      <w:hyperlink r:id="rId7" w:history="1">
        <w:r w:rsidRPr="00236FCF">
          <w:rPr>
            <w:rStyle w:val="Hyperlink"/>
          </w:rPr>
          <w:t>https://papatango.co.uk/isolated-but-open/</w:t>
        </w:r>
      </w:hyperlink>
    </w:p>
    <w:p w14:paraId="24F1A397" w14:textId="2597FD2E" w:rsidR="00236FCF" w:rsidRDefault="00236FCF"/>
    <w:p w14:paraId="3D53E110" w14:textId="384B7FF9" w:rsidR="00236FCF" w:rsidRDefault="00236FCF"/>
    <w:p w14:paraId="5F513662" w14:textId="4379328C" w:rsidR="00236FCF" w:rsidRDefault="00236FCF">
      <w:r>
        <w:rPr>
          <w:noProof/>
        </w:rPr>
        <w:drawing>
          <wp:anchor distT="0" distB="0" distL="114300" distR="114300" simplePos="0" relativeHeight="251660288" behindDoc="1" locked="0" layoutInCell="1" allowOverlap="1" wp14:anchorId="177942D9" wp14:editId="35A51502">
            <wp:simplePos x="0" y="0"/>
            <wp:positionH relativeFrom="column">
              <wp:posOffset>-228600</wp:posOffset>
            </wp:positionH>
            <wp:positionV relativeFrom="paragraph">
              <wp:posOffset>293370</wp:posOffset>
            </wp:positionV>
            <wp:extent cx="2312670" cy="1543050"/>
            <wp:effectExtent l="0" t="0" r="0" b="0"/>
            <wp:wrapTight wrapText="bothSides">
              <wp:wrapPolygon edited="0">
                <wp:start x="0" y="0"/>
                <wp:lineTo x="0" y="21333"/>
                <wp:lineTo x="21351" y="21333"/>
                <wp:lineTo x="21351" y="0"/>
                <wp:lineTo x="0" y="0"/>
              </wp:wrapPolygon>
            </wp:wrapTight>
            <wp:docPr id="6434039" name="Picture 1" descr="7 Types of Acting Technique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ypes of Acting Technique You Need to Kn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6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A0EF5" w14:textId="77777777" w:rsidR="00236FCF" w:rsidRDefault="00236FCF">
      <w:pPr>
        <w:rPr>
          <w:b/>
          <w:bCs/>
        </w:rPr>
      </w:pPr>
    </w:p>
    <w:p w14:paraId="23578638" w14:textId="660CFB1A" w:rsidR="00236FCF" w:rsidRDefault="00236FCF">
      <w:r w:rsidRPr="00236FCF">
        <w:rPr>
          <w:b/>
          <w:bCs/>
        </w:rPr>
        <w:t>Task 3:</w:t>
      </w:r>
      <w:r w:rsidRPr="00236FCF">
        <w:t xml:space="preserve"> Using the theme ‘Voices from Across Shutdown’, write your own original monologue</w:t>
      </w:r>
    </w:p>
    <w:p w14:paraId="48E493C8" w14:textId="6CF8C533" w:rsidR="00236FCF" w:rsidRDefault="00236FCF"/>
    <w:p w14:paraId="7E908687" w14:textId="59E56D1C" w:rsidR="00236FCF" w:rsidRDefault="00236FCF">
      <w:r w:rsidRPr="00236FCF">
        <w:rPr>
          <w:b/>
          <w:bCs/>
        </w:rPr>
        <w:t>Extension task:</w:t>
      </w:r>
      <w:r w:rsidRPr="00236FCF">
        <w:t xml:space="preserve"> Rehearse and perform your monologue. After all, monologues were written for the stage, not the page.</w:t>
      </w:r>
    </w:p>
    <w:sectPr w:rsidR="0023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F"/>
    <w:rsid w:val="00236FCF"/>
    <w:rsid w:val="005A552D"/>
    <w:rsid w:val="00AC21AE"/>
    <w:rsid w:val="00E5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5059"/>
  <w15:chartTrackingRefBased/>
  <w15:docId w15:val="{E167E3A0-B749-455D-8EFD-7C6FA695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FCF"/>
    <w:rPr>
      <w:rFonts w:eastAsiaTheme="majorEastAsia" w:cstheme="majorBidi"/>
      <w:color w:val="272727" w:themeColor="text1" w:themeTint="D8"/>
    </w:rPr>
  </w:style>
  <w:style w:type="paragraph" w:styleId="Title">
    <w:name w:val="Title"/>
    <w:basedOn w:val="Normal"/>
    <w:next w:val="Normal"/>
    <w:link w:val="TitleChar"/>
    <w:uiPriority w:val="10"/>
    <w:qFormat/>
    <w:rsid w:val="00236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FCF"/>
    <w:pPr>
      <w:spacing w:before="160"/>
      <w:jc w:val="center"/>
    </w:pPr>
    <w:rPr>
      <w:i/>
      <w:iCs/>
      <w:color w:val="404040" w:themeColor="text1" w:themeTint="BF"/>
    </w:rPr>
  </w:style>
  <w:style w:type="character" w:customStyle="1" w:styleId="QuoteChar">
    <w:name w:val="Quote Char"/>
    <w:basedOn w:val="DefaultParagraphFont"/>
    <w:link w:val="Quote"/>
    <w:uiPriority w:val="29"/>
    <w:rsid w:val="00236FCF"/>
    <w:rPr>
      <w:i/>
      <w:iCs/>
      <w:color w:val="404040" w:themeColor="text1" w:themeTint="BF"/>
    </w:rPr>
  </w:style>
  <w:style w:type="paragraph" w:styleId="ListParagraph">
    <w:name w:val="List Paragraph"/>
    <w:basedOn w:val="Normal"/>
    <w:uiPriority w:val="34"/>
    <w:qFormat/>
    <w:rsid w:val="00236FCF"/>
    <w:pPr>
      <w:ind w:left="720"/>
      <w:contextualSpacing/>
    </w:pPr>
  </w:style>
  <w:style w:type="character" w:styleId="IntenseEmphasis">
    <w:name w:val="Intense Emphasis"/>
    <w:basedOn w:val="DefaultParagraphFont"/>
    <w:uiPriority w:val="21"/>
    <w:qFormat/>
    <w:rsid w:val="00236FCF"/>
    <w:rPr>
      <w:i/>
      <w:iCs/>
      <w:color w:val="0F4761" w:themeColor="accent1" w:themeShade="BF"/>
    </w:rPr>
  </w:style>
  <w:style w:type="paragraph" w:styleId="IntenseQuote">
    <w:name w:val="Intense Quote"/>
    <w:basedOn w:val="Normal"/>
    <w:next w:val="Normal"/>
    <w:link w:val="IntenseQuoteChar"/>
    <w:uiPriority w:val="30"/>
    <w:qFormat/>
    <w:rsid w:val="00236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FCF"/>
    <w:rPr>
      <w:i/>
      <w:iCs/>
      <w:color w:val="0F4761" w:themeColor="accent1" w:themeShade="BF"/>
    </w:rPr>
  </w:style>
  <w:style w:type="character" w:styleId="IntenseReference">
    <w:name w:val="Intense Reference"/>
    <w:basedOn w:val="DefaultParagraphFont"/>
    <w:uiPriority w:val="32"/>
    <w:qFormat/>
    <w:rsid w:val="00236FCF"/>
    <w:rPr>
      <w:b/>
      <w:bCs/>
      <w:smallCaps/>
      <w:color w:val="0F4761" w:themeColor="accent1" w:themeShade="BF"/>
      <w:spacing w:val="5"/>
    </w:rPr>
  </w:style>
  <w:style w:type="character" w:styleId="Hyperlink">
    <w:name w:val="Hyperlink"/>
    <w:basedOn w:val="DefaultParagraphFont"/>
    <w:uiPriority w:val="99"/>
    <w:unhideWhenUsed/>
    <w:rsid w:val="00236FCF"/>
    <w:rPr>
      <w:color w:val="467886" w:themeColor="hyperlink"/>
      <w:u w:val="single"/>
    </w:rPr>
  </w:style>
  <w:style w:type="character" w:styleId="UnresolvedMention">
    <w:name w:val="Unresolved Mention"/>
    <w:basedOn w:val="DefaultParagraphFont"/>
    <w:uiPriority w:val="99"/>
    <w:semiHidden/>
    <w:unhideWhenUsed/>
    <w:rsid w:val="00236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papatango.co.uk/isolated-but-ope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hyperlink" Target="https://www.nickhernbooks.co.uk/plays-to-perform/asset/7939?cmsAsset=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C45418D8-606F-4C6D-B151-993292B67681}"/>
</file>

<file path=customXml/itemProps2.xml><?xml version="1.0" encoding="utf-8"?>
<ds:datastoreItem xmlns:ds="http://schemas.openxmlformats.org/officeDocument/2006/customXml" ds:itemID="{3B5D49B9-DE65-4737-95D0-FF8878BBBAA3}"/>
</file>

<file path=customXml/itemProps3.xml><?xml version="1.0" encoding="utf-8"?>
<ds:datastoreItem xmlns:ds="http://schemas.openxmlformats.org/officeDocument/2006/customXml" ds:itemID="{0E555BB5-7F25-4CA8-ABCB-8E77BAA80254}"/>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CLUTTON</dc:creator>
  <cp:keywords/>
  <dc:description/>
  <cp:lastModifiedBy>Elizabeth CLUTTON</cp:lastModifiedBy>
  <cp:revision>1</cp:revision>
  <dcterms:created xsi:type="dcterms:W3CDTF">2025-05-12T15:34:00Z</dcterms:created>
  <dcterms:modified xsi:type="dcterms:W3CDTF">2025-05-12T15:40:00Z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c7f8db-c129-4e76-9690-092d178206e7_Enabled">
    <vt:lpwstr>true</vt:lpwstr>
  </property>
  <property fmtid="{D5CDD505-2E9C-101B-9397-08002B2CF9AE}" pid="3" name="MSIP_Label_20c7f8db-c129-4e76-9690-092d178206e7_SetDate">
    <vt:lpwstr>2025-05-12T15:40:51Z</vt:lpwstr>
  </property>
  <property fmtid="{D5CDD505-2E9C-101B-9397-08002B2CF9AE}" pid="4" name="MSIP_Label_20c7f8db-c129-4e76-9690-092d178206e7_Method">
    <vt:lpwstr>Standard</vt:lpwstr>
  </property>
  <property fmtid="{D5CDD505-2E9C-101B-9397-08002B2CF9AE}" pid="5" name="MSIP_Label_20c7f8db-c129-4e76-9690-092d178206e7_Name">
    <vt:lpwstr>General</vt:lpwstr>
  </property>
  <property fmtid="{D5CDD505-2E9C-101B-9397-08002B2CF9AE}" pid="6" name="MSIP_Label_20c7f8db-c129-4e76-9690-092d178206e7_SiteId">
    <vt:lpwstr>c3d07d54-beb7-4b7e-8696-d47727fc9793</vt:lpwstr>
  </property>
  <property fmtid="{D5CDD505-2E9C-101B-9397-08002B2CF9AE}" pid="7" name="MSIP_Label_20c7f8db-c129-4e76-9690-092d178206e7_ActionId">
    <vt:lpwstr>889592bb-3412-43d5-8521-7be75d0a7424</vt:lpwstr>
  </property>
  <property fmtid="{D5CDD505-2E9C-101B-9397-08002B2CF9AE}" pid="8" name="MSIP_Label_20c7f8db-c129-4e76-9690-092d178206e7_ContentBits">
    <vt:lpwstr>0</vt:lpwstr>
  </property>
  <property fmtid="{D5CDD505-2E9C-101B-9397-08002B2CF9AE}" pid="9" name="MSIP_Label_20c7f8db-c129-4e76-9690-092d178206e7_Tag">
    <vt:lpwstr>10, 3, 0, 1</vt:lpwstr>
  </property>
  <property fmtid="{D5CDD505-2E9C-101B-9397-08002B2CF9AE}" pid="10" name="ContentTypeId">
    <vt:lpwstr>0x0101001B2803A46F19DB4C9FE8E16875EA2DDE</vt:lpwstr>
  </property>
</Properties>
</file>