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3E7F1435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26354F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26354F">
        <w:rPr>
          <w:rFonts w:ascii="Gill Sans MT" w:hAnsi="Gill Sans MT" w:cs="Tahoma"/>
          <w:b/>
          <w:sz w:val="32"/>
          <w:szCs w:val="32"/>
        </w:rPr>
        <w:t>in Pipefitting</w:t>
      </w:r>
      <w:r w:rsidR="00650A95">
        <w:rPr>
          <w:rFonts w:ascii="Gill Sans MT" w:hAnsi="Gill Sans MT" w:cs="Tahoma"/>
          <w:b/>
          <w:sz w:val="32"/>
          <w:szCs w:val="32"/>
        </w:rPr>
        <w:t xml:space="preserve"> (EL796)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484FFA2" w:rsidR="0044167D" w:rsidRPr="005072B3" w:rsidRDefault="00650A95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meet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>knowledge, skills and behaviours;</w:t>
      </w:r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>knowledge, skills and behaviours</w:t>
      </w:r>
      <w:r>
        <w:rPr>
          <w:rFonts w:ascii="Gill Sans MT" w:hAnsi="Gill Sans MT" w:cs="Tahoma"/>
          <w:sz w:val="22"/>
          <w:szCs w:val="22"/>
        </w:rPr>
        <w:t>;</w:t>
      </w:r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>Provide a structured and appropriate development journey for all 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116F1EBA" w:rsidR="0044167D" w:rsidRPr="00252F82" w:rsidRDefault="00062DF0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 xml:space="preserve">Vocational Trainer </w:t>
      </w:r>
      <w:r w:rsidR="0026354F">
        <w:rPr>
          <w:rFonts w:ascii="Gill Sans MT" w:hAnsi="Gill Sans MT" w:cs="Tahoma"/>
          <w:b/>
          <w:bCs/>
          <w:sz w:val="32"/>
          <w:szCs w:val="32"/>
        </w:rPr>
        <w:t>in Pipefitting</w:t>
      </w:r>
    </w:p>
    <w:p w14:paraId="5C2AFC3E" w14:textId="1EBF064B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343C9F" w:rsidRPr="00117D79" w14:paraId="07EEE086" w14:textId="77777777" w:rsidTr="00BD49BB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BD49BB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BD49BB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75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17B0914" w14:textId="45F3FE96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(PGCE, DTLLS or CertEd)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D7300">
        <w:trPr>
          <w:trHeight w:val="193"/>
        </w:trPr>
        <w:tc>
          <w:tcPr>
            <w:tcW w:w="6513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B238F5">
        <w:tc>
          <w:tcPr>
            <w:tcW w:w="6513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1C2A5F">
        <w:trPr>
          <w:trHeight w:val="353"/>
        </w:trPr>
        <w:tc>
          <w:tcPr>
            <w:tcW w:w="6513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75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1C2A5F">
        <w:trPr>
          <w:trHeight w:val="353"/>
        </w:trPr>
        <w:tc>
          <w:tcPr>
            <w:tcW w:w="6513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1C2A5F">
        <w:trPr>
          <w:trHeight w:val="353"/>
        </w:trPr>
        <w:tc>
          <w:tcPr>
            <w:tcW w:w="6513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1C2A5F">
        <w:trPr>
          <w:trHeight w:val="353"/>
        </w:trPr>
        <w:tc>
          <w:tcPr>
            <w:tcW w:w="6513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1C2A5F">
        <w:trPr>
          <w:trHeight w:val="353"/>
        </w:trPr>
        <w:tc>
          <w:tcPr>
            <w:tcW w:w="6513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1C2A5F">
        <w:trPr>
          <w:trHeight w:val="353"/>
        </w:trPr>
        <w:tc>
          <w:tcPr>
            <w:tcW w:w="6513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1C2A5F">
        <w:trPr>
          <w:trHeight w:val="353"/>
        </w:trPr>
        <w:tc>
          <w:tcPr>
            <w:tcW w:w="6513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1C2A5F">
        <w:trPr>
          <w:trHeight w:val="353"/>
        </w:trPr>
        <w:tc>
          <w:tcPr>
            <w:tcW w:w="6513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4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1C2A5F">
        <w:trPr>
          <w:trHeight w:val="288"/>
        </w:trPr>
        <w:tc>
          <w:tcPr>
            <w:tcW w:w="6513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1C2A5F">
        <w:trPr>
          <w:trHeight w:val="288"/>
        </w:trPr>
        <w:tc>
          <w:tcPr>
            <w:tcW w:w="6513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B238F5">
        <w:tc>
          <w:tcPr>
            <w:tcW w:w="6513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F9104C">
        <w:tc>
          <w:tcPr>
            <w:tcW w:w="6513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F9104C">
        <w:tc>
          <w:tcPr>
            <w:tcW w:w="6513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F9104C">
        <w:tc>
          <w:tcPr>
            <w:tcW w:w="6513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B238F5">
        <w:tc>
          <w:tcPr>
            <w:tcW w:w="6513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FA46D9">
        <w:tc>
          <w:tcPr>
            <w:tcW w:w="6513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FA46D9">
        <w:tc>
          <w:tcPr>
            <w:tcW w:w="6513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1C7862">
        <w:tc>
          <w:tcPr>
            <w:tcW w:w="6513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1C7862">
        <w:tc>
          <w:tcPr>
            <w:tcW w:w="6513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1C7862">
        <w:tc>
          <w:tcPr>
            <w:tcW w:w="6513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1C7862">
        <w:tc>
          <w:tcPr>
            <w:tcW w:w="6513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1C7862">
        <w:trPr>
          <w:trHeight w:hRule="exact" w:val="446"/>
        </w:trPr>
        <w:tc>
          <w:tcPr>
            <w:tcW w:w="6513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1C7862">
        <w:trPr>
          <w:trHeight w:val="333"/>
        </w:trPr>
        <w:tc>
          <w:tcPr>
            <w:tcW w:w="6513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B238F5">
        <w:trPr>
          <w:trHeight w:val="333"/>
        </w:trPr>
        <w:tc>
          <w:tcPr>
            <w:tcW w:w="6513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B238F5">
        <w:trPr>
          <w:trHeight w:val="333"/>
        </w:trPr>
        <w:tc>
          <w:tcPr>
            <w:tcW w:w="6513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B238F5">
        <w:trPr>
          <w:trHeight w:val="333"/>
        </w:trPr>
        <w:tc>
          <w:tcPr>
            <w:tcW w:w="6513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B238F5">
        <w:trPr>
          <w:trHeight w:val="333"/>
        </w:trPr>
        <w:tc>
          <w:tcPr>
            <w:tcW w:w="6513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B238F5">
        <w:trPr>
          <w:trHeight w:val="333"/>
        </w:trPr>
        <w:tc>
          <w:tcPr>
            <w:tcW w:w="6513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3E25CAE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CD7300">
        <w:rPr>
          <w:rFonts w:ascii="Gill Sans MT" w:hAnsi="Gill Sans MT" w:cs="Tahoma"/>
          <w:sz w:val="22"/>
          <w:szCs w:val="22"/>
        </w:rPr>
        <w:t>October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246D" w14:textId="77777777" w:rsidR="00E07D60" w:rsidRDefault="00E07D60">
      <w:r>
        <w:separator/>
      </w:r>
    </w:p>
  </w:endnote>
  <w:endnote w:type="continuationSeparator" w:id="0">
    <w:p w14:paraId="6980950D" w14:textId="77777777" w:rsidR="00E07D60" w:rsidRDefault="00E0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4020B46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6C4BF2B0" w:rsidR="00FB4E8C" w:rsidRPr="00BC2A3A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>Vocational Trainer</w:t>
            </w:r>
            <w:r w:rsidR="0026354F">
              <w:rPr>
                <w:rFonts w:ascii="Gill Sans MT" w:hAnsi="Gill Sans MT"/>
                <w:szCs w:val="20"/>
              </w:rPr>
              <w:t xml:space="preserve"> in Pipefitting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ABAC" w14:textId="77777777" w:rsidR="00E07D60" w:rsidRDefault="00E07D60">
      <w:r>
        <w:separator/>
      </w:r>
    </w:p>
  </w:footnote>
  <w:footnote w:type="continuationSeparator" w:id="0">
    <w:p w14:paraId="454CC0C2" w14:textId="77777777" w:rsidR="00E07D60" w:rsidRDefault="00E0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9713C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2F82"/>
    <w:rsid w:val="002573D1"/>
    <w:rsid w:val="00260546"/>
    <w:rsid w:val="002616CA"/>
    <w:rsid w:val="0026354F"/>
    <w:rsid w:val="002723F6"/>
    <w:rsid w:val="0027578E"/>
    <w:rsid w:val="00276C6D"/>
    <w:rsid w:val="002811B3"/>
    <w:rsid w:val="00285F21"/>
    <w:rsid w:val="002944F5"/>
    <w:rsid w:val="002965B5"/>
    <w:rsid w:val="002A4C43"/>
    <w:rsid w:val="002B09A8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43C8B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17A11"/>
    <w:rsid w:val="00622D79"/>
    <w:rsid w:val="00627667"/>
    <w:rsid w:val="00627C95"/>
    <w:rsid w:val="0063173C"/>
    <w:rsid w:val="00633FF4"/>
    <w:rsid w:val="0064610B"/>
    <w:rsid w:val="00646658"/>
    <w:rsid w:val="00650A95"/>
    <w:rsid w:val="0065179E"/>
    <w:rsid w:val="00652FC6"/>
    <w:rsid w:val="00653323"/>
    <w:rsid w:val="00653C3B"/>
    <w:rsid w:val="006545F4"/>
    <w:rsid w:val="00654AE5"/>
    <w:rsid w:val="00655F77"/>
    <w:rsid w:val="00661F60"/>
    <w:rsid w:val="00664D4D"/>
    <w:rsid w:val="0066501B"/>
    <w:rsid w:val="006762F3"/>
    <w:rsid w:val="0068480D"/>
    <w:rsid w:val="00685416"/>
    <w:rsid w:val="00686B3A"/>
    <w:rsid w:val="00694285"/>
    <w:rsid w:val="006A1708"/>
    <w:rsid w:val="006A5B71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D28D7"/>
    <w:rsid w:val="008F0272"/>
    <w:rsid w:val="008F2C6E"/>
    <w:rsid w:val="008F3524"/>
    <w:rsid w:val="008F3B78"/>
    <w:rsid w:val="00900AD4"/>
    <w:rsid w:val="0090356A"/>
    <w:rsid w:val="0091166E"/>
    <w:rsid w:val="009206FB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74699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5F4C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77714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07D60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887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2021-05-28T13:14:00Z</cp:lastPrinted>
  <dcterms:created xsi:type="dcterms:W3CDTF">2025-05-27T11:11:00Z</dcterms:created>
  <dcterms:modified xsi:type="dcterms:W3CDTF">2025-05-27T11:12:00Z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2025-05-27T11:11:03Z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77a20c42-7ced-4ece-b796-0c389f106555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