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A2BC" w14:textId="651874F8" w:rsidR="007563E1" w:rsidRPr="00FF0438" w:rsidRDefault="00076E5D" w:rsidP="007563E1">
      <w:pPr>
        <w:rPr>
          <w:rFonts w:cs="Tahoma"/>
          <w:b/>
          <w:sz w:val="32"/>
        </w:rPr>
      </w:pPr>
      <w:r>
        <w:rPr>
          <w:rFonts w:cs="Tahoma"/>
          <w:noProof/>
        </w:rPr>
        <w:drawing>
          <wp:anchor distT="0" distB="0" distL="114300" distR="114300" simplePos="0" relativeHeight="251669504" behindDoc="0" locked="0" layoutInCell="1" allowOverlap="1" wp14:anchorId="6FA7CF09" wp14:editId="0E3C5906">
            <wp:simplePos x="0" y="0"/>
            <wp:positionH relativeFrom="column">
              <wp:posOffset>4205325</wp:posOffset>
            </wp:positionH>
            <wp:positionV relativeFrom="paragraph">
              <wp:posOffset>-148590</wp:posOffset>
            </wp:positionV>
            <wp:extent cx="1871980" cy="569595"/>
            <wp:effectExtent l="0" t="0" r="0" b="1905"/>
            <wp:wrapNone/>
            <wp:docPr id="1" name="Picture 1" descr="A picture containing text,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rossword puzz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1980" cy="569595"/>
                    </a:xfrm>
                    <a:prstGeom prst="rect">
                      <a:avLst/>
                    </a:prstGeom>
                  </pic:spPr>
                </pic:pic>
              </a:graphicData>
            </a:graphic>
            <wp14:sizeRelH relativeFrom="page">
              <wp14:pctWidth>0</wp14:pctWidth>
            </wp14:sizeRelH>
            <wp14:sizeRelV relativeFrom="page">
              <wp14:pctHeight>0</wp14:pctHeight>
            </wp14:sizeRelV>
          </wp:anchor>
        </w:drawing>
      </w:r>
      <w:r w:rsidR="00C11FF5">
        <w:rPr>
          <w:rFonts w:cs="Tahoma"/>
          <w:b/>
          <w:sz w:val="32"/>
        </w:rPr>
        <w:t xml:space="preserve">Director of the </w:t>
      </w:r>
      <w:r>
        <w:rPr>
          <w:rFonts w:cs="Tahoma"/>
          <w:b/>
          <w:sz w:val="32"/>
        </w:rPr>
        <w:t>Institute Technology</w:t>
      </w:r>
      <w:r w:rsidR="00C11FF5">
        <w:rPr>
          <w:rFonts w:cs="Tahoma"/>
          <w:b/>
          <w:sz w:val="32"/>
        </w:rPr>
        <w:t xml:space="preserve"> (IoT)</w:t>
      </w:r>
    </w:p>
    <w:p w14:paraId="1052071A" w14:textId="77777777" w:rsidR="007563E1" w:rsidRPr="00FF0438" w:rsidRDefault="007563E1" w:rsidP="007563E1">
      <w:pPr>
        <w:rPr>
          <w:rFonts w:cs="Tahoma"/>
          <w:b/>
        </w:rPr>
      </w:pPr>
      <w:r w:rsidRPr="00FF0438">
        <w:rPr>
          <w:rFonts w:cs="Tahoma"/>
          <w:b/>
        </w:rPr>
        <w:t>Job Description</w:t>
      </w:r>
    </w:p>
    <w:p w14:paraId="35E72D37" w14:textId="7CBE16E9" w:rsidR="007563E1" w:rsidRPr="00C11FF5" w:rsidRDefault="007563E1" w:rsidP="00C11FF5">
      <w:pPr>
        <w:rPr>
          <w:rFonts w:cs="Tahoma"/>
          <w:szCs w:val="20"/>
        </w:rPr>
      </w:pPr>
    </w:p>
    <w:p w14:paraId="3C3C285B" w14:textId="764C2D40" w:rsidR="00541747" w:rsidRPr="00C11FF5" w:rsidRDefault="00541747" w:rsidP="00C11FF5">
      <w:pPr>
        <w:rPr>
          <w:rFonts w:cs="Tahoma"/>
          <w:szCs w:val="20"/>
        </w:rPr>
      </w:pPr>
    </w:p>
    <w:p w14:paraId="6370E450" w14:textId="7CF3B8D6" w:rsidR="00C11FF5" w:rsidRPr="00C11FF5" w:rsidRDefault="00C11FF5" w:rsidP="00C11FF5">
      <w:pPr>
        <w:rPr>
          <w:rFonts w:cs="Tahoma"/>
          <w:szCs w:val="20"/>
        </w:rPr>
      </w:pPr>
    </w:p>
    <w:p w14:paraId="2D06D989" w14:textId="77777777" w:rsidR="00C11FF5" w:rsidRPr="00C11FF5" w:rsidRDefault="00C11FF5" w:rsidP="00C11FF5">
      <w:pPr>
        <w:rPr>
          <w:rFonts w:cs="Tahoma"/>
          <w:szCs w:val="20"/>
        </w:rPr>
      </w:pPr>
    </w:p>
    <w:p w14:paraId="14FB7854" w14:textId="77777777" w:rsidR="00076E5D" w:rsidRPr="00C11FF5" w:rsidRDefault="00076E5D" w:rsidP="00C11FF5">
      <w:pPr>
        <w:rPr>
          <w:rFonts w:cs="Tahoma"/>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9"/>
        <w:gridCol w:w="5981"/>
      </w:tblGrid>
      <w:tr w:rsidR="007563E1" w:rsidRPr="00C11FF5" w14:paraId="28FEC21E" w14:textId="77777777" w:rsidTr="00C11FF5">
        <w:trPr>
          <w:trHeight w:val="397"/>
        </w:trPr>
        <w:tc>
          <w:tcPr>
            <w:tcW w:w="3369" w:type="dxa"/>
            <w:vAlign w:val="center"/>
          </w:tcPr>
          <w:p w14:paraId="6AE4F3A0" w14:textId="77777777" w:rsidR="007563E1" w:rsidRPr="00C11FF5" w:rsidRDefault="007563E1" w:rsidP="00C11FF5">
            <w:pPr>
              <w:rPr>
                <w:rFonts w:ascii="Gill Sans MT" w:hAnsi="Gill Sans MT"/>
                <w:szCs w:val="20"/>
              </w:rPr>
            </w:pPr>
            <w:r w:rsidRPr="00C11FF5">
              <w:rPr>
                <w:rFonts w:ascii="Gill Sans MT" w:hAnsi="Gill Sans MT"/>
                <w:szCs w:val="20"/>
              </w:rPr>
              <w:t>Area</w:t>
            </w:r>
          </w:p>
        </w:tc>
        <w:tc>
          <w:tcPr>
            <w:tcW w:w="289" w:type="dxa"/>
            <w:vAlign w:val="center"/>
          </w:tcPr>
          <w:p w14:paraId="6C632B12" w14:textId="77777777" w:rsidR="007563E1" w:rsidRPr="00C11FF5" w:rsidRDefault="007563E1" w:rsidP="00C11FF5">
            <w:pPr>
              <w:rPr>
                <w:rFonts w:ascii="Gill Sans MT" w:hAnsi="Gill Sans MT"/>
                <w:b/>
                <w:szCs w:val="20"/>
              </w:rPr>
            </w:pPr>
            <w:r w:rsidRPr="00C11FF5">
              <w:rPr>
                <w:rFonts w:ascii="Gill Sans MT" w:hAnsi="Gill Sans MT"/>
                <w:b/>
                <w:szCs w:val="20"/>
              </w:rPr>
              <w:t>:</w:t>
            </w:r>
          </w:p>
        </w:tc>
        <w:tc>
          <w:tcPr>
            <w:tcW w:w="5981" w:type="dxa"/>
            <w:vAlign w:val="center"/>
          </w:tcPr>
          <w:p w14:paraId="33784BC0" w14:textId="5D4800D8" w:rsidR="007563E1" w:rsidRPr="00C11FF5" w:rsidRDefault="00076E5D" w:rsidP="00C11FF5">
            <w:pPr>
              <w:rPr>
                <w:rFonts w:ascii="Gill Sans MT" w:hAnsi="Gill Sans MT"/>
                <w:b/>
                <w:szCs w:val="20"/>
              </w:rPr>
            </w:pPr>
            <w:r w:rsidRPr="00C11FF5">
              <w:rPr>
                <w:rFonts w:ascii="Gill Sans MT" w:hAnsi="Gill Sans MT"/>
                <w:b/>
                <w:szCs w:val="20"/>
              </w:rPr>
              <w:t>Cheshire &amp; Warrington Institute of Technology</w:t>
            </w:r>
          </w:p>
        </w:tc>
      </w:tr>
    </w:tbl>
    <w:p w14:paraId="5069C9AC" w14:textId="77777777" w:rsidR="007563E1" w:rsidRPr="00C11FF5" w:rsidRDefault="007563E1" w:rsidP="00C11FF5">
      <w:pPr>
        <w:rPr>
          <w:rFonts w:cs="Tahoma"/>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9"/>
        <w:gridCol w:w="5981"/>
      </w:tblGrid>
      <w:tr w:rsidR="007563E1" w:rsidRPr="00C11FF5" w14:paraId="269D9A5A" w14:textId="77777777" w:rsidTr="00C11FF5">
        <w:trPr>
          <w:trHeight w:val="397"/>
        </w:trPr>
        <w:tc>
          <w:tcPr>
            <w:tcW w:w="3369" w:type="dxa"/>
            <w:vAlign w:val="center"/>
          </w:tcPr>
          <w:p w14:paraId="056A9DFC" w14:textId="77777777" w:rsidR="007563E1" w:rsidRPr="00C11FF5" w:rsidRDefault="007563E1" w:rsidP="00C11FF5">
            <w:pPr>
              <w:rPr>
                <w:rFonts w:ascii="Gill Sans MT" w:hAnsi="Gill Sans MT"/>
                <w:szCs w:val="20"/>
              </w:rPr>
            </w:pPr>
            <w:r w:rsidRPr="00C11FF5">
              <w:rPr>
                <w:rFonts w:ascii="Gill Sans MT" w:hAnsi="Gill Sans MT"/>
                <w:szCs w:val="20"/>
              </w:rPr>
              <w:t>Salary</w:t>
            </w:r>
          </w:p>
        </w:tc>
        <w:tc>
          <w:tcPr>
            <w:tcW w:w="289" w:type="dxa"/>
            <w:vAlign w:val="center"/>
          </w:tcPr>
          <w:p w14:paraId="663B7F7F" w14:textId="77777777" w:rsidR="007563E1" w:rsidRPr="00C11FF5" w:rsidRDefault="007563E1" w:rsidP="00C11FF5">
            <w:pPr>
              <w:rPr>
                <w:rFonts w:ascii="Gill Sans MT" w:hAnsi="Gill Sans MT"/>
                <w:b/>
                <w:szCs w:val="20"/>
              </w:rPr>
            </w:pPr>
            <w:r w:rsidRPr="00C11FF5">
              <w:rPr>
                <w:rFonts w:ascii="Gill Sans MT" w:hAnsi="Gill Sans MT"/>
                <w:b/>
                <w:szCs w:val="20"/>
              </w:rPr>
              <w:t>:</w:t>
            </w:r>
          </w:p>
        </w:tc>
        <w:tc>
          <w:tcPr>
            <w:tcW w:w="5981" w:type="dxa"/>
            <w:shd w:val="clear" w:color="auto" w:fill="FFFFFF" w:themeFill="background1"/>
            <w:vAlign w:val="center"/>
          </w:tcPr>
          <w:p w14:paraId="139718C3" w14:textId="70B870D2" w:rsidR="007563E1" w:rsidRPr="00C11FF5" w:rsidRDefault="00076E5D" w:rsidP="00C11FF5">
            <w:pPr>
              <w:rPr>
                <w:rFonts w:ascii="Gill Sans MT" w:hAnsi="Gill Sans MT"/>
                <w:b/>
                <w:szCs w:val="20"/>
              </w:rPr>
            </w:pPr>
            <w:r w:rsidRPr="00C11FF5">
              <w:rPr>
                <w:rFonts w:ascii="Gill Sans MT" w:hAnsi="Gill Sans MT"/>
                <w:b/>
                <w:szCs w:val="20"/>
              </w:rPr>
              <w:t>M7 (Salary Points 61 - 65) (£79,051 - £88,954)</w:t>
            </w:r>
          </w:p>
        </w:tc>
      </w:tr>
    </w:tbl>
    <w:p w14:paraId="07373A4D" w14:textId="77777777" w:rsidR="007563E1" w:rsidRPr="00C11FF5" w:rsidRDefault="007563E1" w:rsidP="00C11FF5">
      <w:pPr>
        <w:rPr>
          <w:rFonts w:cs="Tahoma"/>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9"/>
        <w:gridCol w:w="5981"/>
      </w:tblGrid>
      <w:tr w:rsidR="007563E1" w:rsidRPr="00C11FF5" w14:paraId="04E8AD50" w14:textId="77777777" w:rsidTr="00C11FF5">
        <w:trPr>
          <w:trHeight w:val="397"/>
        </w:trPr>
        <w:tc>
          <w:tcPr>
            <w:tcW w:w="3369" w:type="dxa"/>
            <w:vAlign w:val="center"/>
          </w:tcPr>
          <w:p w14:paraId="6CC45A03" w14:textId="77777777" w:rsidR="007563E1" w:rsidRPr="00C11FF5" w:rsidRDefault="007563E1" w:rsidP="00C11FF5">
            <w:pPr>
              <w:rPr>
                <w:rFonts w:ascii="Gill Sans MT" w:hAnsi="Gill Sans MT"/>
                <w:szCs w:val="20"/>
              </w:rPr>
            </w:pPr>
            <w:r w:rsidRPr="00C11FF5">
              <w:rPr>
                <w:rFonts w:ascii="Gill Sans MT" w:hAnsi="Gill Sans MT"/>
                <w:szCs w:val="20"/>
              </w:rPr>
              <w:t>Hours of Work (Full-time)</w:t>
            </w:r>
          </w:p>
        </w:tc>
        <w:tc>
          <w:tcPr>
            <w:tcW w:w="289" w:type="dxa"/>
            <w:vAlign w:val="center"/>
          </w:tcPr>
          <w:p w14:paraId="43BE0E37" w14:textId="77777777" w:rsidR="007563E1" w:rsidRPr="00C11FF5" w:rsidRDefault="007563E1" w:rsidP="00C11FF5">
            <w:pPr>
              <w:rPr>
                <w:rFonts w:ascii="Gill Sans MT" w:hAnsi="Gill Sans MT"/>
                <w:b/>
                <w:szCs w:val="20"/>
              </w:rPr>
            </w:pPr>
            <w:r w:rsidRPr="00C11FF5">
              <w:rPr>
                <w:rFonts w:ascii="Gill Sans MT" w:hAnsi="Gill Sans MT"/>
                <w:b/>
                <w:szCs w:val="20"/>
              </w:rPr>
              <w:t>:</w:t>
            </w:r>
          </w:p>
        </w:tc>
        <w:tc>
          <w:tcPr>
            <w:tcW w:w="5981" w:type="dxa"/>
            <w:vAlign w:val="center"/>
          </w:tcPr>
          <w:p w14:paraId="6D3427D3" w14:textId="77777777" w:rsidR="007563E1" w:rsidRPr="00C11FF5" w:rsidRDefault="007563E1" w:rsidP="00C11FF5">
            <w:pPr>
              <w:rPr>
                <w:rFonts w:ascii="Gill Sans MT" w:hAnsi="Gill Sans MT"/>
                <w:b/>
                <w:szCs w:val="20"/>
              </w:rPr>
            </w:pPr>
            <w:r w:rsidRPr="00C11FF5">
              <w:rPr>
                <w:rFonts w:ascii="Gill Sans MT" w:hAnsi="Gill Sans MT"/>
                <w:b/>
                <w:szCs w:val="20"/>
              </w:rPr>
              <w:t>Full-time</w:t>
            </w:r>
          </w:p>
        </w:tc>
      </w:tr>
    </w:tbl>
    <w:p w14:paraId="6D4D79A7" w14:textId="77777777" w:rsidR="007563E1" w:rsidRPr="00C11FF5" w:rsidRDefault="007563E1" w:rsidP="00C11FF5">
      <w:pPr>
        <w:rPr>
          <w:rFonts w:cs="Tahoma"/>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9"/>
        <w:gridCol w:w="5981"/>
      </w:tblGrid>
      <w:tr w:rsidR="007563E1" w:rsidRPr="00C11FF5" w14:paraId="549297EA" w14:textId="77777777" w:rsidTr="00C11FF5">
        <w:trPr>
          <w:trHeight w:val="397"/>
        </w:trPr>
        <w:tc>
          <w:tcPr>
            <w:tcW w:w="3369" w:type="dxa"/>
            <w:vAlign w:val="center"/>
          </w:tcPr>
          <w:p w14:paraId="5040E039" w14:textId="77777777" w:rsidR="007563E1" w:rsidRPr="00C11FF5" w:rsidRDefault="007563E1" w:rsidP="00C11FF5">
            <w:pPr>
              <w:rPr>
                <w:rFonts w:ascii="Gill Sans MT" w:hAnsi="Gill Sans MT"/>
                <w:szCs w:val="20"/>
              </w:rPr>
            </w:pPr>
            <w:r w:rsidRPr="00C11FF5">
              <w:rPr>
                <w:rFonts w:ascii="Gill Sans MT" w:hAnsi="Gill Sans MT"/>
                <w:szCs w:val="20"/>
              </w:rPr>
              <w:t>Line Manager</w:t>
            </w:r>
          </w:p>
        </w:tc>
        <w:tc>
          <w:tcPr>
            <w:tcW w:w="289" w:type="dxa"/>
            <w:vAlign w:val="center"/>
          </w:tcPr>
          <w:p w14:paraId="63E6BB8E" w14:textId="77777777" w:rsidR="007563E1" w:rsidRPr="00C11FF5" w:rsidRDefault="007563E1" w:rsidP="00C11FF5">
            <w:pPr>
              <w:rPr>
                <w:rFonts w:ascii="Gill Sans MT" w:hAnsi="Gill Sans MT"/>
                <w:b/>
                <w:szCs w:val="20"/>
              </w:rPr>
            </w:pPr>
            <w:r w:rsidRPr="00C11FF5">
              <w:rPr>
                <w:rFonts w:ascii="Gill Sans MT" w:hAnsi="Gill Sans MT"/>
                <w:b/>
                <w:szCs w:val="20"/>
              </w:rPr>
              <w:t>:</w:t>
            </w:r>
          </w:p>
        </w:tc>
        <w:tc>
          <w:tcPr>
            <w:tcW w:w="5981" w:type="dxa"/>
            <w:vAlign w:val="center"/>
          </w:tcPr>
          <w:p w14:paraId="3A5A84D4" w14:textId="77777777" w:rsidR="00C11FF5" w:rsidRPr="00C11FF5" w:rsidRDefault="00076E5D" w:rsidP="00C11FF5">
            <w:pPr>
              <w:rPr>
                <w:rFonts w:ascii="Gill Sans MT" w:hAnsi="Gill Sans MT"/>
                <w:b/>
                <w:szCs w:val="20"/>
              </w:rPr>
            </w:pPr>
            <w:r w:rsidRPr="00C11FF5">
              <w:rPr>
                <w:rFonts w:ascii="Gill Sans MT" w:hAnsi="Gill Sans MT"/>
                <w:b/>
                <w:szCs w:val="20"/>
              </w:rPr>
              <w:t>Vice Principal Innovation, Curriculum &amp; Quality</w:t>
            </w:r>
          </w:p>
          <w:p w14:paraId="25B6100D" w14:textId="7F7EB108" w:rsidR="007563E1" w:rsidRPr="00C11FF5" w:rsidRDefault="00C11FF5" w:rsidP="00C11FF5">
            <w:pPr>
              <w:rPr>
                <w:rFonts w:ascii="Gill Sans MT" w:hAnsi="Gill Sans MT"/>
                <w:b/>
                <w:szCs w:val="20"/>
              </w:rPr>
            </w:pPr>
            <w:r w:rsidRPr="00C11FF5">
              <w:rPr>
                <w:rFonts w:ascii="Gill Sans MT" w:hAnsi="Gill Sans MT"/>
                <w:bCs/>
                <w:szCs w:val="20"/>
              </w:rPr>
              <w:t xml:space="preserve">at Cheshire College South &amp; West </w:t>
            </w:r>
            <w:r w:rsidRPr="004E3382">
              <w:rPr>
                <w:rFonts w:ascii="Times New Roman" w:hAnsi="Times New Roman" w:cs="Times New Roman"/>
                <w:bCs/>
                <w:i/>
                <w:iCs/>
                <w:szCs w:val="20"/>
              </w:rPr>
              <w:t>(Lead Partner)</w:t>
            </w:r>
          </w:p>
        </w:tc>
      </w:tr>
    </w:tbl>
    <w:p w14:paraId="16DADA01" w14:textId="77777777" w:rsidR="007563E1" w:rsidRPr="00C11FF5" w:rsidRDefault="007563E1" w:rsidP="00C11FF5">
      <w:pPr>
        <w:rPr>
          <w:rFonts w:cs="Tahoma"/>
          <w:b/>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9"/>
        <w:gridCol w:w="5981"/>
      </w:tblGrid>
      <w:tr w:rsidR="007563E1" w:rsidRPr="00C11FF5" w14:paraId="452C721E" w14:textId="77777777" w:rsidTr="00C11FF5">
        <w:trPr>
          <w:trHeight w:val="397"/>
        </w:trPr>
        <w:tc>
          <w:tcPr>
            <w:tcW w:w="3369" w:type="dxa"/>
            <w:vAlign w:val="center"/>
          </w:tcPr>
          <w:p w14:paraId="64EA24B7" w14:textId="748A6F60" w:rsidR="007563E1" w:rsidRPr="00C11FF5" w:rsidRDefault="00C11FF5" w:rsidP="00C11FF5">
            <w:pPr>
              <w:rPr>
                <w:rFonts w:ascii="Gill Sans MT" w:hAnsi="Gill Sans MT"/>
                <w:szCs w:val="20"/>
              </w:rPr>
            </w:pPr>
            <w:r w:rsidRPr="00C11FF5">
              <w:rPr>
                <w:rFonts w:ascii="Gill Sans MT" w:hAnsi="Gill Sans MT"/>
                <w:szCs w:val="20"/>
              </w:rPr>
              <w:t>Direct Reports</w:t>
            </w:r>
          </w:p>
        </w:tc>
        <w:tc>
          <w:tcPr>
            <w:tcW w:w="289" w:type="dxa"/>
            <w:vAlign w:val="center"/>
          </w:tcPr>
          <w:p w14:paraId="058F5DD8" w14:textId="77777777" w:rsidR="007563E1" w:rsidRPr="00C11FF5" w:rsidRDefault="007563E1" w:rsidP="00C11FF5">
            <w:pPr>
              <w:jc w:val="center"/>
              <w:rPr>
                <w:rFonts w:ascii="Gill Sans MT" w:hAnsi="Gill Sans MT"/>
                <w:b/>
                <w:szCs w:val="20"/>
              </w:rPr>
            </w:pPr>
            <w:r w:rsidRPr="00C11FF5">
              <w:rPr>
                <w:rFonts w:ascii="Gill Sans MT" w:hAnsi="Gill Sans MT"/>
                <w:b/>
                <w:szCs w:val="20"/>
              </w:rPr>
              <w:t>:</w:t>
            </w:r>
          </w:p>
        </w:tc>
        <w:tc>
          <w:tcPr>
            <w:tcW w:w="5981" w:type="dxa"/>
            <w:vAlign w:val="center"/>
          </w:tcPr>
          <w:p w14:paraId="680FE761" w14:textId="79A26C60" w:rsidR="007563E1" w:rsidRPr="00C11FF5" w:rsidRDefault="00C11FF5" w:rsidP="00C11FF5">
            <w:pPr>
              <w:autoSpaceDE w:val="0"/>
              <w:autoSpaceDN w:val="0"/>
              <w:adjustRightInd w:val="0"/>
              <w:spacing w:line="288" w:lineRule="auto"/>
              <w:rPr>
                <w:rFonts w:ascii="Gill Sans MT" w:hAnsi="Gill Sans MT"/>
                <w:szCs w:val="20"/>
              </w:rPr>
            </w:pPr>
            <w:r w:rsidRPr="00C11FF5">
              <w:rPr>
                <w:rFonts w:ascii="Gill Sans MT" w:hAnsi="Gill Sans MT"/>
                <w:szCs w:val="20"/>
              </w:rPr>
              <w:t>None</w:t>
            </w:r>
          </w:p>
        </w:tc>
      </w:tr>
    </w:tbl>
    <w:p w14:paraId="29749073" w14:textId="77777777" w:rsidR="007563E1" w:rsidRPr="00C11FF5" w:rsidRDefault="007563E1" w:rsidP="00C11FF5">
      <w:pPr>
        <w:rPr>
          <w:rFonts w:cs="Tahoma"/>
          <w:szCs w:val="20"/>
        </w:rPr>
      </w:pPr>
    </w:p>
    <w:p w14:paraId="1234D689" w14:textId="77777777" w:rsidR="007563E1" w:rsidRPr="00C11FF5" w:rsidRDefault="007563E1" w:rsidP="00C11FF5">
      <w:pPr>
        <w:rPr>
          <w:rFonts w:cs="Tahoma"/>
          <w:szCs w:val="20"/>
        </w:rPr>
      </w:pPr>
    </w:p>
    <w:p w14:paraId="10170430" w14:textId="77777777" w:rsidR="007563E1" w:rsidRPr="00C11FF5" w:rsidRDefault="007563E1" w:rsidP="00C11FF5">
      <w:pPr>
        <w:rPr>
          <w:rFonts w:cs="Tahoma"/>
          <w:b/>
          <w:szCs w:val="20"/>
        </w:rPr>
      </w:pPr>
      <w:r w:rsidRPr="00C11FF5">
        <w:rPr>
          <w:rFonts w:cs="Tahoma"/>
          <w:b/>
          <w:szCs w:val="20"/>
        </w:rPr>
        <w:t>Main Purpose of Job:</w:t>
      </w:r>
    </w:p>
    <w:p w14:paraId="5E0864AD" w14:textId="77777777" w:rsidR="007563E1" w:rsidRPr="00C11FF5" w:rsidRDefault="007563E1" w:rsidP="00C11FF5">
      <w:pPr>
        <w:rPr>
          <w:rFonts w:cs="Tahoma"/>
          <w:szCs w:val="20"/>
        </w:rPr>
      </w:pPr>
    </w:p>
    <w:p w14:paraId="3131A9AE" w14:textId="1DB5BA41" w:rsidR="007563E1" w:rsidRPr="00970FC0" w:rsidRDefault="00C11FF5" w:rsidP="00C11FF5">
      <w:pPr>
        <w:jc w:val="both"/>
        <w:rPr>
          <w:rFonts w:cs="Tahoma"/>
          <w:strike/>
          <w:szCs w:val="20"/>
        </w:rPr>
      </w:pPr>
      <w:r w:rsidRPr="00C11FF5">
        <w:rPr>
          <w:rFonts w:cs="Tahoma"/>
          <w:szCs w:val="20"/>
        </w:rPr>
        <w:t xml:space="preserve">The IoT Director will ensure that the IoT offers a lasting benefit to the region’s ambition to grow its technological know-how in a coordinated way.  The Director is responsible for the </w:t>
      </w:r>
      <w:bookmarkStart w:id="0" w:name="_Hlk132876012"/>
      <w:r w:rsidRPr="00C11FF5">
        <w:rPr>
          <w:rFonts w:cs="Tahoma"/>
          <w:szCs w:val="20"/>
        </w:rPr>
        <w:t xml:space="preserve">successful, effective and timely delivery of the IoT </w:t>
      </w:r>
      <w:r w:rsidRPr="00C11FF5">
        <w:rPr>
          <w:rFonts w:ascii="Times New Roman" w:hAnsi="Times New Roman" w:cs="Times New Roman"/>
          <w:i/>
          <w:iCs/>
          <w:szCs w:val="20"/>
        </w:rPr>
        <w:t>(Cheshire &amp; Warrington)</w:t>
      </w:r>
      <w:r w:rsidRPr="00C11FF5">
        <w:rPr>
          <w:rFonts w:cs="Tahoma"/>
          <w:szCs w:val="20"/>
        </w:rPr>
        <w:t xml:space="preserve"> as per the licensing agreement between Cheshire College South &amp; West and the Department for Education </w:t>
      </w:r>
      <w:r w:rsidRPr="00C11FF5">
        <w:rPr>
          <w:rFonts w:ascii="Times New Roman" w:hAnsi="Times New Roman" w:cs="Times New Roman"/>
          <w:i/>
          <w:iCs/>
          <w:szCs w:val="20"/>
        </w:rPr>
        <w:t>(DfE)</w:t>
      </w:r>
      <w:bookmarkEnd w:id="0"/>
      <w:r w:rsidRPr="00C11FF5">
        <w:rPr>
          <w:rFonts w:cs="Tahoma"/>
          <w:szCs w:val="20"/>
        </w:rPr>
        <w:t xml:space="preserve"> and fulfilment of all legal requirements as set out in the agreement.  The post holder</w:t>
      </w:r>
      <w:r w:rsidR="000E0A1E">
        <w:rPr>
          <w:rFonts w:cs="Tahoma"/>
          <w:szCs w:val="20"/>
        </w:rPr>
        <w:t xml:space="preserve"> </w:t>
      </w:r>
      <w:bookmarkStart w:id="1" w:name="_Hlk132876059"/>
      <w:r w:rsidR="000E0A1E">
        <w:rPr>
          <w:rFonts w:cs="Tahoma"/>
          <w:szCs w:val="20"/>
        </w:rPr>
        <w:t>will</w:t>
      </w:r>
      <w:r w:rsidRPr="00C11FF5">
        <w:rPr>
          <w:rFonts w:cs="Tahoma"/>
          <w:szCs w:val="20"/>
        </w:rPr>
        <w:t xml:space="preserve"> liaise and collaborate with partner academic institutions, employer organisations and the DfE</w:t>
      </w:r>
      <w:bookmarkEnd w:id="1"/>
      <w:r w:rsidR="000E0A1E">
        <w:rPr>
          <w:rFonts w:cs="Tahoma"/>
          <w:szCs w:val="20"/>
        </w:rPr>
        <w:t>,</w:t>
      </w:r>
      <w:r w:rsidRPr="00C11FF5">
        <w:rPr>
          <w:rFonts w:cs="Tahoma"/>
          <w:szCs w:val="20"/>
        </w:rPr>
        <w:t xml:space="preserve"> as required</w:t>
      </w:r>
      <w:r w:rsidR="000E0A1E">
        <w:rPr>
          <w:rFonts w:cs="Tahoma"/>
          <w:szCs w:val="20"/>
        </w:rPr>
        <w:t xml:space="preserve">, to ensure </w:t>
      </w:r>
      <w:r w:rsidRPr="00C11FF5">
        <w:rPr>
          <w:rFonts w:cs="Tahoma"/>
          <w:szCs w:val="20"/>
        </w:rPr>
        <w:t>smooth delivery</w:t>
      </w:r>
      <w:r w:rsidR="000E0A1E">
        <w:rPr>
          <w:rFonts w:cs="Tahoma"/>
          <w:szCs w:val="20"/>
        </w:rPr>
        <w:t xml:space="preserve"> of the IoT</w:t>
      </w:r>
      <w:r w:rsidRPr="00C11FF5">
        <w:rPr>
          <w:rFonts w:cs="Tahoma"/>
          <w:szCs w:val="20"/>
        </w:rPr>
        <w:t xml:space="preserve">.  </w:t>
      </w:r>
      <w:bookmarkStart w:id="2" w:name="_Hlk132876102"/>
      <w:r w:rsidRPr="00C11FF5">
        <w:rPr>
          <w:rFonts w:cs="Tahoma"/>
          <w:szCs w:val="20"/>
        </w:rPr>
        <w:t>Regular</w:t>
      </w:r>
      <w:r w:rsidR="000E0A1E">
        <w:rPr>
          <w:rFonts w:cs="Tahoma"/>
          <w:szCs w:val="20"/>
        </w:rPr>
        <w:t xml:space="preserve"> progress</w:t>
      </w:r>
      <w:r w:rsidRPr="00C11FF5">
        <w:rPr>
          <w:rFonts w:cs="Tahoma"/>
          <w:szCs w:val="20"/>
        </w:rPr>
        <w:t xml:space="preserve"> report</w:t>
      </w:r>
      <w:r w:rsidR="000E0A1E">
        <w:rPr>
          <w:rFonts w:cs="Tahoma"/>
          <w:szCs w:val="20"/>
        </w:rPr>
        <w:t>s,</w:t>
      </w:r>
      <w:r w:rsidRPr="00C11FF5">
        <w:rPr>
          <w:rFonts w:cs="Tahoma"/>
          <w:szCs w:val="20"/>
        </w:rPr>
        <w:t xml:space="preserve"> including the fulfilment of the KPIs</w:t>
      </w:r>
      <w:bookmarkEnd w:id="2"/>
      <w:r w:rsidR="000E0A1E">
        <w:rPr>
          <w:rFonts w:cs="Tahoma"/>
          <w:szCs w:val="20"/>
        </w:rPr>
        <w:t>, will be required</w:t>
      </w:r>
      <w:r w:rsidRPr="00C11FF5">
        <w:rPr>
          <w:rFonts w:cs="Tahoma"/>
          <w:szCs w:val="20"/>
        </w:rPr>
        <w:t xml:space="preserve"> to all parties involved</w:t>
      </w:r>
      <w:r w:rsidR="000E0A1E">
        <w:rPr>
          <w:rFonts w:cs="Tahoma"/>
          <w:szCs w:val="20"/>
        </w:rPr>
        <w:t xml:space="preserve">, plus </w:t>
      </w:r>
      <w:r w:rsidRPr="00C11FF5">
        <w:rPr>
          <w:rFonts w:cs="Tahoma"/>
          <w:szCs w:val="20"/>
        </w:rPr>
        <w:t xml:space="preserve">other reporting requirements as </w:t>
      </w:r>
      <w:r w:rsidR="000E0A1E">
        <w:rPr>
          <w:rFonts w:cs="Tahoma"/>
          <w:szCs w:val="20"/>
        </w:rPr>
        <w:t>deemed necessary</w:t>
      </w:r>
      <w:r w:rsidRPr="00C11FF5">
        <w:rPr>
          <w:rFonts w:cs="Tahoma"/>
          <w:szCs w:val="20"/>
        </w:rPr>
        <w:t xml:space="preserve">.  </w:t>
      </w:r>
    </w:p>
    <w:p w14:paraId="7CFD815E" w14:textId="77777777" w:rsidR="00C11FF5" w:rsidRPr="00C11FF5" w:rsidRDefault="00C11FF5" w:rsidP="00C11FF5">
      <w:pPr>
        <w:jc w:val="both"/>
        <w:rPr>
          <w:rFonts w:cs="Tahoma"/>
          <w:szCs w:val="20"/>
        </w:rPr>
      </w:pPr>
    </w:p>
    <w:p w14:paraId="59474CE1" w14:textId="77777777" w:rsidR="007563E1" w:rsidRPr="00C11FF5" w:rsidRDefault="007563E1" w:rsidP="00C11FF5">
      <w:pPr>
        <w:jc w:val="both"/>
        <w:rPr>
          <w:rFonts w:cs="Tahoma"/>
          <w:szCs w:val="20"/>
        </w:rPr>
      </w:pPr>
    </w:p>
    <w:p w14:paraId="1F5D3752" w14:textId="77777777" w:rsidR="007563E1" w:rsidRPr="00C11FF5" w:rsidRDefault="007563E1" w:rsidP="00C11FF5">
      <w:pPr>
        <w:rPr>
          <w:rFonts w:cs="Tahoma"/>
          <w:b/>
          <w:szCs w:val="20"/>
        </w:rPr>
      </w:pPr>
      <w:r w:rsidRPr="00C11FF5">
        <w:rPr>
          <w:rFonts w:cs="Tahoma"/>
          <w:b/>
          <w:szCs w:val="20"/>
        </w:rPr>
        <w:t>Key Duties and Responsibilities:</w:t>
      </w:r>
    </w:p>
    <w:p w14:paraId="562007A0" w14:textId="77777777" w:rsidR="007563E1" w:rsidRPr="00C11FF5" w:rsidRDefault="007563E1" w:rsidP="00C11FF5">
      <w:pPr>
        <w:rPr>
          <w:rFonts w:cs="Tahoma"/>
          <w:szCs w:val="20"/>
        </w:rPr>
      </w:pPr>
    </w:p>
    <w:p w14:paraId="534BBEA2" w14:textId="4B2349F8" w:rsidR="00C11FF5" w:rsidRDefault="00C11FF5" w:rsidP="00C11FF5">
      <w:pPr>
        <w:pStyle w:val="ListParagraph"/>
        <w:numPr>
          <w:ilvl w:val="0"/>
          <w:numId w:val="15"/>
        </w:numPr>
        <w:ind w:hanging="720"/>
        <w:jc w:val="both"/>
        <w:rPr>
          <w:rFonts w:ascii="Gill Sans MT" w:hAnsi="Gill Sans MT"/>
          <w:szCs w:val="20"/>
        </w:rPr>
      </w:pPr>
      <w:r w:rsidRPr="00C11FF5">
        <w:rPr>
          <w:rFonts w:ascii="Gill Sans MT" w:hAnsi="Gill Sans MT"/>
          <w:szCs w:val="20"/>
        </w:rPr>
        <w:t>Provide strategic and operational leadership and governance, involving all partners and learner voices and balancing oversight by the Accountable Body, employer engagement and local responsibility for delivery and operations.</w:t>
      </w:r>
    </w:p>
    <w:p w14:paraId="23D99646" w14:textId="77777777" w:rsidR="00782D20" w:rsidRDefault="00782D20" w:rsidP="00782D20">
      <w:pPr>
        <w:pStyle w:val="ListParagraph"/>
        <w:jc w:val="both"/>
        <w:rPr>
          <w:rFonts w:ascii="Gill Sans MT" w:hAnsi="Gill Sans MT"/>
          <w:szCs w:val="20"/>
        </w:rPr>
      </w:pPr>
    </w:p>
    <w:p w14:paraId="5938E077" w14:textId="77777777" w:rsidR="00782D20" w:rsidRDefault="00782D20" w:rsidP="00C11FF5">
      <w:pPr>
        <w:pStyle w:val="ListParagraph"/>
        <w:numPr>
          <w:ilvl w:val="0"/>
          <w:numId w:val="15"/>
        </w:numPr>
        <w:ind w:hanging="720"/>
        <w:jc w:val="both"/>
        <w:rPr>
          <w:rFonts w:ascii="Gill Sans MT" w:hAnsi="Gill Sans MT"/>
          <w:szCs w:val="20"/>
        </w:rPr>
      </w:pPr>
      <w:r>
        <w:rPr>
          <w:rFonts w:ascii="Gill Sans MT" w:hAnsi="Gill Sans MT"/>
          <w:szCs w:val="20"/>
        </w:rPr>
        <w:t>Co-ordinate, manage and chair the various IoT sub-groups.</w:t>
      </w:r>
    </w:p>
    <w:p w14:paraId="7608167C" w14:textId="77777777" w:rsidR="00782D20" w:rsidRPr="00782D20" w:rsidRDefault="00782D20" w:rsidP="00782D20">
      <w:pPr>
        <w:pStyle w:val="ListParagraph"/>
        <w:rPr>
          <w:rFonts w:ascii="Gill Sans MT" w:hAnsi="Gill Sans MT"/>
          <w:szCs w:val="20"/>
        </w:rPr>
      </w:pPr>
    </w:p>
    <w:p w14:paraId="104BE881" w14:textId="4923506B" w:rsidR="00782D20" w:rsidRPr="00C11FF5" w:rsidRDefault="00782D20" w:rsidP="00C11FF5">
      <w:pPr>
        <w:pStyle w:val="ListParagraph"/>
        <w:numPr>
          <w:ilvl w:val="0"/>
          <w:numId w:val="15"/>
        </w:numPr>
        <w:ind w:hanging="720"/>
        <w:jc w:val="both"/>
        <w:rPr>
          <w:rFonts w:ascii="Gill Sans MT" w:hAnsi="Gill Sans MT"/>
          <w:szCs w:val="20"/>
        </w:rPr>
      </w:pPr>
      <w:r>
        <w:rPr>
          <w:rFonts w:ascii="Gill Sans MT" w:hAnsi="Gill Sans MT"/>
          <w:szCs w:val="20"/>
        </w:rPr>
        <w:t xml:space="preserve">Co-ordinate and manage the operation of the Employer Board, working closely with the Chair of the Employer Board. </w:t>
      </w:r>
    </w:p>
    <w:p w14:paraId="10CB6753" w14:textId="77777777" w:rsidR="00C11FF5" w:rsidRPr="00C11FF5" w:rsidRDefault="00C11FF5" w:rsidP="00C11FF5">
      <w:pPr>
        <w:rPr>
          <w:rFonts w:cs="Tahoma"/>
          <w:szCs w:val="20"/>
        </w:rPr>
      </w:pPr>
    </w:p>
    <w:p w14:paraId="00B392F8" w14:textId="77777777" w:rsidR="00C11FF5" w:rsidRPr="00C11FF5" w:rsidRDefault="00C11FF5" w:rsidP="00C11FF5">
      <w:pPr>
        <w:pStyle w:val="ListParagraph"/>
        <w:numPr>
          <w:ilvl w:val="0"/>
          <w:numId w:val="15"/>
        </w:numPr>
        <w:ind w:hanging="720"/>
        <w:jc w:val="both"/>
        <w:rPr>
          <w:rFonts w:ascii="Gill Sans MT" w:hAnsi="Gill Sans MT"/>
          <w:szCs w:val="20"/>
        </w:rPr>
      </w:pPr>
      <w:r w:rsidRPr="00C11FF5">
        <w:rPr>
          <w:rFonts w:ascii="Gill Sans MT" w:hAnsi="Gill Sans MT"/>
          <w:szCs w:val="20"/>
        </w:rPr>
        <w:t>Managing the role of each partner in delivering each part of the IoT Collaboration setting out the obligations between partners, including processes for securing, monitoring, and managing these, including mechanisms to deal with poor performance and ultimately ending the partnership.</w:t>
      </w:r>
    </w:p>
    <w:p w14:paraId="7099406D" w14:textId="77777777" w:rsidR="00C11FF5" w:rsidRDefault="00C11FF5" w:rsidP="00C11FF5">
      <w:pPr>
        <w:rPr>
          <w:rFonts w:cs="Tahoma"/>
          <w:szCs w:val="20"/>
        </w:rPr>
      </w:pPr>
    </w:p>
    <w:p w14:paraId="381A0842" w14:textId="478C82AA" w:rsidR="00C11FF5" w:rsidRPr="00C11FF5" w:rsidRDefault="00C11FF5" w:rsidP="00C11FF5">
      <w:pPr>
        <w:pStyle w:val="ListParagraph"/>
        <w:numPr>
          <w:ilvl w:val="0"/>
          <w:numId w:val="15"/>
        </w:numPr>
        <w:ind w:hanging="720"/>
        <w:jc w:val="both"/>
        <w:rPr>
          <w:rFonts w:ascii="Gill Sans MT" w:hAnsi="Gill Sans MT"/>
          <w:szCs w:val="20"/>
        </w:rPr>
      </w:pPr>
      <w:r w:rsidRPr="00C11FF5">
        <w:rPr>
          <w:rFonts w:ascii="Gill Sans MT" w:hAnsi="Gill Sans MT"/>
          <w:szCs w:val="20"/>
        </w:rPr>
        <w:t xml:space="preserve">Manage the capital grant centrally, whilst having oversight of building work at FE partners managed through partners’ existing estate's function.  </w:t>
      </w:r>
    </w:p>
    <w:p w14:paraId="0DAFE1CB" w14:textId="77777777" w:rsidR="00C11FF5" w:rsidRDefault="00C11FF5" w:rsidP="00C11FF5">
      <w:pPr>
        <w:rPr>
          <w:rFonts w:cs="Tahoma"/>
          <w:szCs w:val="20"/>
        </w:rPr>
      </w:pPr>
    </w:p>
    <w:p w14:paraId="17C16066" w14:textId="53414FA1" w:rsidR="00C11FF5" w:rsidRPr="00C11FF5" w:rsidRDefault="00C11FF5" w:rsidP="00C11FF5">
      <w:pPr>
        <w:pStyle w:val="ListParagraph"/>
        <w:numPr>
          <w:ilvl w:val="0"/>
          <w:numId w:val="15"/>
        </w:numPr>
        <w:ind w:hanging="720"/>
        <w:jc w:val="both"/>
        <w:rPr>
          <w:rFonts w:ascii="Gill Sans MT" w:hAnsi="Gill Sans MT"/>
          <w:szCs w:val="20"/>
        </w:rPr>
      </w:pPr>
      <w:r w:rsidRPr="00C11FF5">
        <w:rPr>
          <w:rFonts w:ascii="Gill Sans MT" w:hAnsi="Gill Sans MT"/>
          <w:szCs w:val="20"/>
        </w:rPr>
        <w:t>Ensure all legal and formal requirements between lead partner and partner colleges</w:t>
      </w:r>
      <w:r w:rsidR="003050FF">
        <w:rPr>
          <w:rFonts w:ascii="Gill Sans MT" w:hAnsi="Gill Sans MT"/>
          <w:szCs w:val="20"/>
        </w:rPr>
        <w:t>,</w:t>
      </w:r>
      <w:r w:rsidRPr="00C11FF5">
        <w:rPr>
          <w:rFonts w:ascii="Gill Sans MT" w:hAnsi="Gill Sans MT"/>
          <w:szCs w:val="20"/>
        </w:rPr>
        <w:t xml:space="preserve"> including the sub-licenses</w:t>
      </w:r>
      <w:r w:rsidR="003050FF">
        <w:rPr>
          <w:rFonts w:ascii="Gill Sans MT" w:hAnsi="Gill Sans MT"/>
          <w:szCs w:val="20"/>
        </w:rPr>
        <w:t>,</w:t>
      </w:r>
      <w:r w:rsidRPr="00C11FF5">
        <w:rPr>
          <w:rFonts w:ascii="Gill Sans MT" w:hAnsi="Gill Sans MT"/>
          <w:szCs w:val="20"/>
        </w:rPr>
        <w:t xml:space="preserve"> are agreed and signed and updated as necessary.</w:t>
      </w:r>
    </w:p>
    <w:p w14:paraId="2559EB3D" w14:textId="77777777" w:rsidR="00C11FF5" w:rsidRDefault="00C11FF5" w:rsidP="00C11FF5">
      <w:pPr>
        <w:rPr>
          <w:rFonts w:cs="Tahoma"/>
          <w:szCs w:val="20"/>
        </w:rPr>
      </w:pPr>
    </w:p>
    <w:p w14:paraId="4029B6FF" w14:textId="58B4BCC3" w:rsidR="007563E1" w:rsidRPr="00D86037" w:rsidRDefault="00C11FF5"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 xml:space="preserve">Agree the KPIs between the HE and FE partners as required for the licensing agreement. </w:t>
      </w:r>
      <w:r w:rsidR="00D86037" w:rsidRPr="00D86037">
        <w:rPr>
          <w:rFonts w:ascii="Gill Sans MT" w:hAnsi="Gill Sans MT"/>
          <w:szCs w:val="20"/>
        </w:rPr>
        <w:t xml:space="preserve"> </w:t>
      </w:r>
      <w:r w:rsidRPr="00D86037">
        <w:rPr>
          <w:rFonts w:ascii="Gill Sans MT" w:hAnsi="Gill Sans MT"/>
          <w:szCs w:val="20"/>
        </w:rPr>
        <w:t xml:space="preserve">Liaise with </w:t>
      </w:r>
      <w:r w:rsidR="003050FF">
        <w:rPr>
          <w:rFonts w:ascii="Gill Sans MT" w:hAnsi="Gill Sans MT"/>
          <w:szCs w:val="20"/>
        </w:rPr>
        <w:t xml:space="preserve">the </w:t>
      </w:r>
      <w:r w:rsidRPr="00D86037">
        <w:rPr>
          <w:rFonts w:ascii="Gill Sans MT" w:hAnsi="Gill Sans MT"/>
          <w:szCs w:val="20"/>
        </w:rPr>
        <w:t>DfE for any clarification and provide them with update and agree changes to the KPIs if necessary.</w:t>
      </w:r>
    </w:p>
    <w:p w14:paraId="1B5E3885" w14:textId="0F9957E5" w:rsidR="007563E1" w:rsidRDefault="007563E1" w:rsidP="00C11FF5">
      <w:pPr>
        <w:rPr>
          <w:rFonts w:cs="Tahoma"/>
          <w:szCs w:val="20"/>
        </w:rPr>
      </w:pPr>
    </w:p>
    <w:p w14:paraId="40E65785" w14:textId="2FCC7C63" w:rsidR="00D86037" w:rsidRPr="00970FC0" w:rsidRDefault="00D86037"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 xml:space="preserve">Liaise routinely with appropriate IoT leads at each partner, and coordinate collection of data from all partners </w:t>
      </w:r>
      <w:r w:rsidRPr="00970FC0">
        <w:rPr>
          <w:rFonts w:ascii="Gill Sans MT" w:hAnsi="Gill Sans MT"/>
          <w:szCs w:val="20"/>
        </w:rPr>
        <w:t xml:space="preserve">and produce monthly monitoring report in the format required by </w:t>
      </w:r>
      <w:r w:rsidR="003050FF" w:rsidRPr="00970FC0">
        <w:rPr>
          <w:rFonts w:ascii="Gill Sans MT" w:hAnsi="Gill Sans MT"/>
          <w:szCs w:val="20"/>
        </w:rPr>
        <w:t xml:space="preserve">the </w:t>
      </w:r>
      <w:r w:rsidRPr="00970FC0">
        <w:rPr>
          <w:rFonts w:ascii="Gill Sans MT" w:hAnsi="Gill Sans MT"/>
          <w:szCs w:val="20"/>
        </w:rPr>
        <w:t>DfE.</w:t>
      </w:r>
    </w:p>
    <w:p w14:paraId="3F2B4DEE" w14:textId="77777777" w:rsidR="00D86037" w:rsidRPr="00970FC0" w:rsidRDefault="00D86037" w:rsidP="00C11FF5">
      <w:pPr>
        <w:rPr>
          <w:rFonts w:cs="Tahoma"/>
          <w:szCs w:val="20"/>
        </w:rPr>
      </w:pPr>
    </w:p>
    <w:p w14:paraId="577A87AF" w14:textId="452B135F" w:rsidR="00D86037" w:rsidRPr="00970FC0" w:rsidRDefault="00D86037" w:rsidP="00D86037">
      <w:pPr>
        <w:pStyle w:val="ListParagraph"/>
        <w:numPr>
          <w:ilvl w:val="0"/>
          <w:numId w:val="15"/>
        </w:numPr>
        <w:ind w:hanging="720"/>
        <w:jc w:val="both"/>
        <w:rPr>
          <w:rFonts w:ascii="Gill Sans MT" w:hAnsi="Gill Sans MT"/>
          <w:szCs w:val="20"/>
        </w:rPr>
      </w:pPr>
      <w:r w:rsidRPr="00970FC0">
        <w:rPr>
          <w:rFonts w:ascii="Gill Sans MT" w:hAnsi="Gill Sans MT"/>
          <w:szCs w:val="20"/>
        </w:rPr>
        <w:lastRenderedPageBreak/>
        <w:t xml:space="preserve">Oversee provisions delivered through </w:t>
      </w:r>
      <w:r w:rsidR="003050FF" w:rsidRPr="00970FC0">
        <w:rPr>
          <w:rFonts w:ascii="Gill Sans MT" w:hAnsi="Gill Sans MT"/>
          <w:szCs w:val="20"/>
        </w:rPr>
        <w:t xml:space="preserve">the </w:t>
      </w:r>
      <w:r w:rsidRPr="00970FC0">
        <w:rPr>
          <w:rFonts w:ascii="Gill Sans MT" w:hAnsi="Gill Sans MT"/>
          <w:szCs w:val="20"/>
        </w:rPr>
        <w:t>IoT license arrangements to ensure adequate standard of quality based on appropriate requirements</w:t>
      </w:r>
      <w:r w:rsidR="00970FC0" w:rsidRPr="00970FC0">
        <w:rPr>
          <w:rFonts w:ascii="Gill Sans MT" w:hAnsi="Gill Sans MT"/>
          <w:szCs w:val="20"/>
        </w:rPr>
        <w:t xml:space="preserve">, </w:t>
      </w:r>
      <w:r w:rsidRPr="00970FC0">
        <w:rPr>
          <w:rFonts w:ascii="Gill Sans MT" w:hAnsi="Gill Sans MT"/>
          <w:szCs w:val="20"/>
        </w:rPr>
        <w:t xml:space="preserve">maintain risk registers </w:t>
      </w:r>
      <w:r w:rsidR="00970FC0" w:rsidRPr="00970FC0">
        <w:rPr>
          <w:rFonts w:ascii="Gill Sans MT" w:hAnsi="Gill Sans MT"/>
          <w:szCs w:val="20"/>
        </w:rPr>
        <w:t xml:space="preserve">and aim to meet or surpass DfE KPIs </w:t>
      </w:r>
      <w:r w:rsidRPr="00970FC0">
        <w:rPr>
          <w:rFonts w:ascii="Gill Sans MT" w:hAnsi="Gill Sans MT"/>
          <w:szCs w:val="20"/>
        </w:rPr>
        <w:t xml:space="preserve">to ensure the delivery of the terms of the licence. </w:t>
      </w:r>
    </w:p>
    <w:p w14:paraId="2618F67D" w14:textId="77777777" w:rsidR="00D86037" w:rsidRPr="00970FC0" w:rsidRDefault="00D86037" w:rsidP="00C11FF5">
      <w:pPr>
        <w:rPr>
          <w:rFonts w:cs="Tahoma"/>
          <w:szCs w:val="20"/>
        </w:rPr>
      </w:pPr>
    </w:p>
    <w:p w14:paraId="1775290C" w14:textId="77777777" w:rsidR="00D86037" w:rsidRPr="00D86037" w:rsidRDefault="00D86037"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Consider ways to enhance the quality of teaching and learning across the IoT partners for the benefit of the IoT learners including in areas such as the standard of teaching and assessment, utilisation of facilities from among the partners, and modernisation of curriculum.</w:t>
      </w:r>
    </w:p>
    <w:p w14:paraId="1AF7101A" w14:textId="77777777" w:rsidR="00D86037" w:rsidRDefault="00D86037" w:rsidP="00C11FF5">
      <w:pPr>
        <w:rPr>
          <w:rFonts w:cs="Tahoma"/>
          <w:szCs w:val="20"/>
        </w:rPr>
      </w:pPr>
    </w:p>
    <w:p w14:paraId="044F2DF1" w14:textId="32C041D3" w:rsidR="00D86037" w:rsidRPr="00D86037" w:rsidRDefault="00D86037"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 xml:space="preserve">In consultation with </w:t>
      </w:r>
      <w:r w:rsidR="003050FF">
        <w:rPr>
          <w:rFonts w:ascii="Gill Sans MT" w:hAnsi="Gill Sans MT"/>
          <w:szCs w:val="20"/>
        </w:rPr>
        <w:t xml:space="preserve">the </w:t>
      </w:r>
      <w:r w:rsidRPr="00D86037">
        <w:rPr>
          <w:rFonts w:ascii="Gill Sans MT" w:hAnsi="Gill Sans MT"/>
          <w:szCs w:val="20"/>
        </w:rPr>
        <w:t xml:space="preserve">DfE, the </w:t>
      </w:r>
      <w:r w:rsidR="003050FF">
        <w:rPr>
          <w:rFonts w:ascii="Gill Sans MT" w:hAnsi="Gill Sans MT"/>
          <w:szCs w:val="20"/>
        </w:rPr>
        <w:t>e</w:t>
      </w:r>
      <w:r w:rsidRPr="00D86037">
        <w:rPr>
          <w:rFonts w:ascii="Gill Sans MT" w:hAnsi="Gill Sans MT"/>
          <w:szCs w:val="20"/>
        </w:rPr>
        <w:t xml:space="preserve">mployers and </w:t>
      </w:r>
      <w:r w:rsidR="003050FF">
        <w:rPr>
          <w:rFonts w:ascii="Gill Sans MT" w:hAnsi="Gill Sans MT"/>
          <w:szCs w:val="20"/>
        </w:rPr>
        <w:t>e</w:t>
      </w:r>
      <w:r w:rsidRPr="00D86037">
        <w:rPr>
          <w:rFonts w:ascii="Gill Sans MT" w:hAnsi="Gill Sans MT"/>
          <w:szCs w:val="20"/>
        </w:rPr>
        <w:t xml:space="preserve">ducation </w:t>
      </w:r>
      <w:r w:rsidR="003050FF">
        <w:rPr>
          <w:rFonts w:ascii="Gill Sans MT" w:hAnsi="Gill Sans MT"/>
          <w:szCs w:val="20"/>
        </w:rPr>
        <w:t>p</w:t>
      </w:r>
      <w:r w:rsidRPr="00D86037">
        <w:rPr>
          <w:rFonts w:ascii="Gill Sans MT" w:hAnsi="Gill Sans MT"/>
          <w:szCs w:val="20"/>
        </w:rPr>
        <w:t>artners update the curriculum as and when necessary for the best utilisation of the IoT partnership.</w:t>
      </w:r>
    </w:p>
    <w:p w14:paraId="262D0975" w14:textId="77777777" w:rsidR="00D86037" w:rsidRDefault="00D86037" w:rsidP="00C11FF5">
      <w:pPr>
        <w:rPr>
          <w:rFonts w:cs="Tahoma"/>
          <w:szCs w:val="20"/>
        </w:rPr>
      </w:pPr>
    </w:p>
    <w:p w14:paraId="2209EF9D" w14:textId="77777777" w:rsidR="00D86037" w:rsidRPr="00D86037" w:rsidRDefault="00D86037"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Lead and coordinate among partners to facilitate an improved student journey through the levels and across the providers.</w:t>
      </w:r>
    </w:p>
    <w:p w14:paraId="3C527C27" w14:textId="77777777" w:rsidR="00D86037" w:rsidRDefault="00D86037" w:rsidP="00C11FF5">
      <w:pPr>
        <w:rPr>
          <w:rFonts w:cs="Tahoma"/>
          <w:szCs w:val="20"/>
        </w:rPr>
      </w:pPr>
    </w:p>
    <w:p w14:paraId="1E3BD2E1" w14:textId="2FC2778D" w:rsidR="00D86037" w:rsidRPr="00D86037" w:rsidRDefault="00D86037"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Manage clear branding of the IoT across the region accompanied by PR, marketing and recruitment activity involving all partners</w:t>
      </w:r>
      <w:r w:rsidR="003050FF">
        <w:rPr>
          <w:rFonts w:ascii="Gill Sans MT" w:hAnsi="Gill Sans MT"/>
          <w:szCs w:val="20"/>
        </w:rPr>
        <w:t>,</w:t>
      </w:r>
      <w:r w:rsidRPr="00D86037">
        <w:rPr>
          <w:rFonts w:ascii="Gill Sans MT" w:hAnsi="Gill Sans MT"/>
          <w:szCs w:val="20"/>
        </w:rPr>
        <w:t xml:space="preserve"> offering services in-kind to deliver a distinctive, cohesive, and recognised IoT provision.</w:t>
      </w:r>
    </w:p>
    <w:p w14:paraId="75B8BAEC" w14:textId="77777777" w:rsidR="00D86037" w:rsidRDefault="00D86037" w:rsidP="00C11FF5">
      <w:pPr>
        <w:rPr>
          <w:rFonts w:cs="Tahoma"/>
          <w:szCs w:val="20"/>
        </w:rPr>
      </w:pPr>
    </w:p>
    <w:p w14:paraId="293DB544" w14:textId="5B243EA9" w:rsidR="00D86037" w:rsidRPr="00D86037" w:rsidRDefault="00D86037"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 xml:space="preserve">Liaise and coordinate activities with the DfE Project Officer, IoT </w:t>
      </w:r>
      <w:r>
        <w:rPr>
          <w:rFonts w:ascii="Gill Sans MT" w:hAnsi="Gill Sans MT"/>
          <w:szCs w:val="20"/>
        </w:rPr>
        <w:t>leads</w:t>
      </w:r>
      <w:r w:rsidRPr="00D86037">
        <w:rPr>
          <w:rFonts w:ascii="Gill Sans MT" w:hAnsi="Gill Sans MT"/>
          <w:szCs w:val="20"/>
        </w:rPr>
        <w:t xml:space="preserve"> in </w:t>
      </w:r>
      <w:r w:rsidR="003050FF">
        <w:rPr>
          <w:rFonts w:ascii="Gill Sans MT" w:hAnsi="Gill Sans MT"/>
          <w:szCs w:val="20"/>
        </w:rPr>
        <w:t>p</w:t>
      </w:r>
      <w:r w:rsidRPr="00D86037">
        <w:rPr>
          <w:rFonts w:ascii="Gill Sans MT" w:hAnsi="Gill Sans MT"/>
          <w:szCs w:val="20"/>
        </w:rPr>
        <w:t xml:space="preserve">artner </w:t>
      </w:r>
      <w:r w:rsidR="003050FF">
        <w:rPr>
          <w:rFonts w:ascii="Gill Sans MT" w:hAnsi="Gill Sans MT"/>
          <w:szCs w:val="20"/>
        </w:rPr>
        <w:t>c</w:t>
      </w:r>
      <w:r w:rsidRPr="00D86037">
        <w:rPr>
          <w:rFonts w:ascii="Gill Sans MT" w:hAnsi="Gill Sans MT"/>
          <w:szCs w:val="20"/>
        </w:rPr>
        <w:t xml:space="preserve">olleges, industry contacts and the IoT </w:t>
      </w:r>
      <w:r>
        <w:rPr>
          <w:rFonts w:ascii="Gill Sans MT" w:hAnsi="Gill Sans MT"/>
          <w:szCs w:val="20"/>
        </w:rPr>
        <w:t xml:space="preserve">Employer </w:t>
      </w:r>
      <w:r w:rsidRPr="00D86037">
        <w:rPr>
          <w:rFonts w:ascii="Gill Sans MT" w:hAnsi="Gill Sans MT"/>
          <w:szCs w:val="20"/>
        </w:rPr>
        <w:t>Board.</w:t>
      </w:r>
    </w:p>
    <w:p w14:paraId="57B1B4F2" w14:textId="77777777" w:rsidR="00D86037" w:rsidRDefault="00D86037" w:rsidP="00C11FF5">
      <w:pPr>
        <w:rPr>
          <w:rFonts w:cs="Tahoma"/>
          <w:szCs w:val="20"/>
        </w:rPr>
      </w:pPr>
    </w:p>
    <w:p w14:paraId="52324D19" w14:textId="0F49608E" w:rsidR="00D86037" w:rsidRPr="00D86037" w:rsidRDefault="00D86037" w:rsidP="00992153">
      <w:pPr>
        <w:pStyle w:val="ListParagraph"/>
        <w:numPr>
          <w:ilvl w:val="0"/>
          <w:numId w:val="15"/>
        </w:numPr>
        <w:ind w:hanging="720"/>
        <w:jc w:val="both"/>
        <w:rPr>
          <w:szCs w:val="20"/>
        </w:rPr>
      </w:pPr>
      <w:r w:rsidRPr="00D86037">
        <w:rPr>
          <w:rFonts w:ascii="Gill Sans MT" w:hAnsi="Gill Sans MT"/>
          <w:szCs w:val="20"/>
        </w:rPr>
        <w:t>Oversee and manage IoT SMART outcomes including risk, progression, attainment, recruitment, research, employer engagement, building on existing good practice.</w:t>
      </w:r>
    </w:p>
    <w:p w14:paraId="0D09DC57" w14:textId="77777777" w:rsidR="00D86037" w:rsidRPr="00D86037" w:rsidRDefault="00D86037" w:rsidP="00D86037">
      <w:pPr>
        <w:jc w:val="both"/>
        <w:rPr>
          <w:szCs w:val="20"/>
        </w:rPr>
      </w:pPr>
    </w:p>
    <w:p w14:paraId="50AE3A13" w14:textId="1884C572" w:rsidR="00D86037" w:rsidRPr="00D86037" w:rsidRDefault="00D86037"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Ensure that the IoT meets the needs of employers including managing opportunities by holding regular planning and review days, engaging with learners and teaching staff, observing teaching and facility use in practice, ensuring workplace visits and mentoring opportunities.</w:t>
      </w:r>
    </w:p>
    <w:p w14:paraId="02F7E96F" w14:textId="77777777" w:rsidR="00D86037" w:rsidRDefault="00D86037" w:rsidP="00C11FF5">
      <w:pPr>
        <w:rPr>
          <w:rFonts w:cs="Tahoma"/>
          <w:szCs w:val="20"/>
        </w:rPr>
      </w:pPr>
    </w:p>
    <w:p w14:paraId="08CD9555" w14:textId="3897570B" w:rsidR="00D86037" w:rsidRPr="00D86037" w:rsidRDefault="00D86037"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 xml:space="preserve">Coordinate research opportunities among the IoT </w:t>
      </w:r>
      <w:r w:rsidR="003050FF">
        <w:rPr>
          <w:rFonts w:ascii="Gill Sans MT" w:hAnsi="Gill Sans MT"/>
          <w:szCs w:val="20"/>
        </w:rPr>
        <w:t>p</w:t>
      </w:r>
      <w:r w:rsidRPr="00D86037">
        <w:rPr>
          <w:rFonts w:ascii="Gill Sans MT" w:hAnsi="Gill Sans MT"/>
          <w:szCs w:val="20"/>
        </w:rPr>
        <w:t>artners. Investigate and secure additional funding opportunities for the IoT for use during the licensing period and beyond.</w:t>
      </w:r>
    </w:p>
    <w:p w14:paraId="13C8143A" w14:textId="1F4C1B6A" w:rsidR="00D86037" w:rsidRDefault="00D86037" w:rsidP="00C11FF5">
      <w:pPr>
        <w:rPr>
          <w:rFonts w:cs="Tahoma"/>
          <w:szCs w:val="20"/>
        </w:rPr>
      </w:pPr>
    </w:p>
    <w:p w14:paraId="0F8C44C2" w14:textId="45461942" w:rsidR="00D86037" w:rsidRPr="00D86037" w:rsidRDefault="00D86037"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 xml:space="preserve">Report to </w:t>
      </w:r>
      <w:r w:rsidR="003050FF">
        <w:rPr>
          <w:rFonts w:ascii="Gill Sans MT" w:hAnsi="Gill Sans MT"/>
          <w:szCs w:val="20"/>
        </w:rPr>
        <w:t xml:space="preserve">the </w:t>
      </w:r>
      <w:r w:rsidRPr="00D86037">
        <w:rPr>
          <w:rFonts w:ascii="Gill Sans MT" w:hAnsi="Gill Sans MT"/>
          <w:szCs w:val="20"/>
        </w:rPr>
        <w:t>Vice Principal Innovation, Curriculum &amp; Quality at Cheshire College South &amp; West (Lead Partner) and to the Chair of the IoT Employer Board.  Liaise with all partners including the Lead FE College, and IoT Employer Board members.</w:t>
      </w:r>
    </w:p>
    <w:p w14:paraId="2F277254" w14:textId="77777777" w:rsidR="00D86037" w:rsidRDefault="00D86037" w:rsidP="00C11FF5">
      <w:pPr>
        <w:rPr>
          <w:rFonts w:cs="Tahoma"/>
          <w:szCs w:val="20"/>
        </w:rPr>
      </w:pPr>
    </w:p>
    <w:p w14:paraId="23D0110F" w14:textId="51E354DF" w:rsidR="00D86037" w:rsidRPr="00D86037" w:rsidRDefault="00D86037" w:rsidP="00D86037">
      <w:pPr>
        <w:pStyle w:val="ListParagraph"/>
        <w:numPr>
          <w:ilvl w:val="0"/>
          <w:numId w:val="15"/>
        </w:numPr>
        <w:ind w:hanging="720"/>
        <w:jc w:val="both"/>
        <w:rPr>
          <w:rFonts w:ascii="Gill Sans MT" w:hAnsi="Gill Sans MT"/>
          <w:szCs w:val="20"/>
        </w:rPr>
      </w:pPr>
      <w:r>
        <w:rPr>
          <w:rFonts w:ascii="Gill Sans MT" w:hAnsi="Gill Sans MT"/>
          <w:szCs w:val="20"/>
        </w:rPr>
        <w:t>Liaise with partners to c</w:t>
      </w:r>
      <w:r w:rsidRPr="00D86037">
        <w:rPr>
          <w:rFonts w:ascii="Gill Sans MT" w:hAnsi="Gill Sans MT"/>
          <w:szCs w:val="20"/>
        </w:rPr>
        <w:t>oordinate recruitment of the IoT branded workforce against a suitable skills matrix to ensure that there is no internal duplication of skills, or worse, skill shortages</w:t>
      </w:r>
      <w:r>
        <w:rPr>
          <w:rFonts w:ascii="Gill Sans MT" w:hAnsi="Gill Sans MT"/>
          <w:szCs w:val="20"/>
        </w:rPr>
        <w:t>.</w:t>
      </w:r>
    </w:p>
    <w:p w14:paraId="13FB5BAD" w14:textId="77777777" w:rsidR="00D86037" w:rsidRDefault="00D86037" w:rsidP="00C11FF5">
      <w:pPr>
        <w:rPr>
          <w:rFonts w:cs="Tahoma"/>
          <w:szCs w:val="20"/>
        </w:rPr>
      </w:pPr>
    </w:p>
    <w:p w14:paraId="5E659C23" w14:textId="77777777" w:rsidR="00D86037" w:rsidRPr="00D86037" w:rsidRDefault="00D86037"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Lead on networking with the national IoT Network and other support organisations whose purposes and objectives are aligned to that of the IoT.</w:t>
      </w:r>
    </w:p>
    <w:p w14:paraId="293D8A79" w14:textId="77777777" w:rsidR="00D86037" w:rsidRDefault="00D86037" w:rsidP="00C11FF5">
      <w:pPr>
        <w:rPr>
          <w:rFonts w:cs="Tahoma"/>
          <w:szCs w:val="20"/>
        </w:rPr>
      </w:pPr>
    </w:p>
    <w:p w14:paraId="45C47D1C" w14:textId="0B1371BC" w:rsidR="00D86037" w:rsidRPr="00D86037" w:rsidRDefault="00D86037"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Ensure compliance with accurate input of data including the appropriate handling of data in accordance with GDPR requirements and established College policies and procedures to safeguard the integrity of data.</w:t>
      </w:r>
    </w:p>
    <w:p w14:paraId="142B1388" w14:textId="5398F5D0" w:rsidR="00D86037" w:rsidRDefault="00D86037" w:rsidP="00C11FF5">
      <w:pPr>
        <w:rPr>
          <w:rFonts w:cs="Tahoma"/>
          <w:szCs w:val="20"/>
        </w:rPr>
      </w:pPr>
    </w:p>
    <w:p w14:paraId="4B9D5D62" w14:textId="77777777" w:rsidR="00D86037" w:rsidRPr="00C11FF5" w:rsidRDefault="00D86037" w:rsidP="00C11FF5">
      <w:pPr>
        <w:rPr>
          <w:rFonts w:cs="Tahoma"/>
          <w:szCs w:val="20"/>
        </w:rPr>
      </w:pPr>
    </w:p>
    <w:p w14:paraId="08AAFEAB" w14:textId="77777777" w:rsidR="007563E1" w:rsidRPr="00C11FF5" w:rsidRDefault="007563E1" w:rsidP="00C11FF5">
      <w:pPr>
        <w:rPr>
          <w:rFonts w:cs="Tahoma"/>
          <w:b/>
          <w:szCs w:val="20"/>
        </w:rPr>
      </w:pPr>
      <w:r w:rsidRPr="00C11FF5">
        <w:rPr>
          <w:rFonts w:cs="Tahoma"/>
          <w:b/>
          <w:szCs w:val="20"/>
        </w:rPr>
        <w:t>Generic Duties and Responsibilities:</w:t>
      </w:r>
    </w:p>
    <w:p w14:paraId="22F88A04" w14:textId="77777777" w:rsidR="007563E1" w:rsidRPr="00C11FF5" w:rsidRDefault="007563E1" w:rsidP="00C11FF5">
      <w:pPr>
        <w:rPr>
          <w:rFonts w:cs="Tahoma"/>
          <w:szCs w:val="20"/>
        </w:rPr>
      </w:pPr>
    </w:p>
    <w:p w14:paraId="33D36F28" w14:textId="5AF803AD" w:rsidR="007563E1" w:rsidRDefault="007563E1"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Promote a culture of innovation, excellence and equality</w:t>
      </w:r>
      <w:r w:rsidR="00D86037">
        <w:rPr>
          <w:rFonts w:ascii="Gill Sans MT" w:hAnsi="Gill Sans MT"/>
          <w:szCs w:val="20"/>
        </w:rPr>
        <w:t>.</w:t>
      </w:r>
    </w:p>
    <w:p w14:paraId="5A53C6A1" w14:textId="77777777" w:rsidR="00D86037" w:rsidRPr="00D86037" w:rsidRDefault="00D86037" w:rsidP="00D86037">
      <w:pPr>
        <w:pStyle w:val="ListParagraph"/>
        <w:jc w:val="both"/>
        <w:rPr>
          <w:rFonts w:ascii="Gill Sans MT" w:hAnsi="Gill Sans MT"/>
          <w:szCs w:val="20"/>
        </w:rPr>
      </w:pPr>
    </w:p>
    <w:p w14:paraId="54219969" w14:textId="7FC8C121" w:rsidR="007563E1" w:rsidRDefault="007563E1"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Manage all delegated resources and budgets flexibly and efficiently in accordance with allocation.</w:t>
      </w:r>
    </w:p>
    <w:p w14:paraId="53A60899" w14:textId="77777777" w:rsidR="00D86037" w:rsidRPr="00D86037" w:rsidRDefault="00D86037" w:rsidP="00D86037">
      <w:pPr>
        <w:jc w:val="both"/>
        <w:rPr>
          <w:szCs w:val="20"/>
        </w:rPr>
      </w:pPr>
    </w:p>
    <w:p w14:paraId="280746DC" w14:textId="66C78E76" w:rsidR="007563E1" w:rsidRDefault="007563E1"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Contribute to the development of and ensure compliance with college policies, procedures and agreements</w:t>
      </w:r>
      <w:r w:rsidR="00D86037">
        <w:rPr>
          <w:rFonts w:ascii="Gill Sans MT" w:hAnsi="Gill Sans MT"/>
          <w:szCs w:val="20"/>
        </w:rPr>
        <w:t>.</w:t>
      </w:r>
    </w:p>
    <w:p w14:paraId="6DA6BB04" w14:textId="77777777" w:rsidR="00D86037" w:rsidRPr="00D86037" w:rsidRDefault="00D86037" w:rsidP="00D86037">
      <w:pPr>
        <w:rPr>
          <w:szCs w:val="20"/>
        </w:rPr>
      </w:pPr>
    </w:p>
    <w:p w14:paraId="4FB2BFB3" w14:textId="6F907329" w:rsidR="007563E1" w:rsidRDefault="007563E1"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 xml:space="preserve">Undertake appropriate staff development activities that support personal development and the changing needs of the </w:t>
      </w:r>
      <w:r w:rsidR="00FC642C">
        <w:rPr>
          <w:rFonts w:ascii="Gill Sans MT" w:hAnsi="Gill Sans MT"/>
          <w:szCs w:val="20"/>
        </w:rPr>
        <w:t>IoT</w:t>
      </w:r>
      <w:r w:rsidRPr="00D86037">
        <w:rPr>
          <w:rFonts w:ascii="Gill Sans MT" w:hAnsi="Gill Sans MT"/>
          <w:szCs w:val="20"/>
        </w:rPr>
        <w:t xml:space="preserve"> and its environment</w:t>
      </w:r>
    </w:p>
    <w:p w14:paraId="139ED253" w14:textId="77777777" w:rsidR="00FC642C" w:rsidRPr="00FC642C" w:rsidRDefault="00FC642C" w:rsidP="00FC642C">
      <w:pPr>
        <w:jc w:val="both"/>
        <w:rPr>
          <w:szCs w:val="20"/>
        </w:rPr>
      </w:pPr>
    </w:p>
    <w:p w14:paraId="17710980" w14:textId="3D128AE1" w:rsidR="007563E1" w:rsidRPr="00D86037" w:rsidRDefault="007563E1" w:rsidP="00D86037">
      <w:pPr>
        <w:pStyle w:val="ListParagraph"/>
        <w:numPr>
          <w:ilvl w:val="0"/>
          <w:numId w:val="15"/>
        </w:numPr>
        <w:ind w:hanging="720"/>
        <w:jc w:val="both"/>
        <w:rPr>
          <w:rFonts w:ascii="Gill Sans MT" w:hAnsi="Gill Sans MT"/>
          <w:szCs w:val="20"/>
        </w:rPr>
      </w:pPr>
      <w:r w:rsidRPr="00D86037">
        <w:rPr>
          <w:rFonts w:ascii="Gill Sans MT" w:hAnsi="Gill Sans MT"/>
          <w:szCs w:val="20"/>
        </w:rPr>
        <w:t xml:space="preserve">Be aware of, and responsive to, the changing nature of the </w:t>
      </w:r>
      <w:r w:rsidR="00FC642C">
        <w:rPr>
          <w:rFonts w:ascii="Gill Sans MT" w:hAnsi="Gill Sans MT"/>
          <w:szCs w:val="20"/>
        </w:rPr>
        <w:t>IoT</w:t>
      </w:r>
      <w:r w:rsidRPr="00D86037">
        <w:rPr>
          <w:rFonts w:ascii="Gill Sans MT" w:hAnsi="Gill Sans MT"/>
          <w:szCs w:val="20"/>
        </w:rPr>
        <w:t xml:space="preserve"> and adopt a flexible and proactive approach to work</w:t>
      </w:r>
      <w:r w:rsidR="00D86037" w:rsidRPr="00D86037">
        <w:rPr>
          <w:rFonts w:ascii="Gill Sans MT" w:hAnsi="Gill Sans MT"/>
          <w:szCs w:val="20"/>
        </w:rPr>
        <w:t>.</w:t>
      </w:r>
    </w:p>
    <w:p w14:paraId="209BE893" w14:textId="77777777" w:rsidR="00D86037" w:rsidRPr="00C11FF5" w:rsidRDefault="00D86037" w:rsidP="00D86037">
      <w:pPr>
        <w:ind w:left="567"/>
        <w:rPr>
          <w:rFonts w:cs="Tahoma"/>
          <w:szCs w:val="20"/>
        </w:rPr>
      </w:pPr>
    </w:p>
    <w:p w14:paraId="66863450" w14:textId="77777777" w:rsidR="007563E1" w:rsidRPr="00FC642C" w:rsidRDefault="007563E1" w:rsidP="007563E1">
      <w:pPr>
        <w:jc w:val="both"/>
        <w:rPr>
          <w:rFonts w:ascii="Times New Roman" w:hAnsi="Times New Roman"/>
          <w:b/>
          <w:i/>
          <w:sz w:val="16"/>
          <w:szCs w:val="16"/>
        </w:rPr>
      </w:pPr>
      <w:r w:rsidRPr="00FC642C">
        <w:rPr>
          <w:rFonts w:ascii="Times New Roman" w:hAnsi="Times New Roman"/>
          <w:b/>
          <w:i/>
          <w:sz w:val="16"/>
          <w:szCs w:val="16"/>
        </w:rPr>
        <w:t>This Job Description is current as the date shown.  In consultation with the post-holder, it is liable to variation to reflect changes in the job.</w:t>
      </w:r>
    </w:p>
    <w:p w14:paraId="4591BF79" w14:textId="77777777" w:rsidR="007563E1" w:rsidRPr="00FF0438" w:rsidRDefault="007563E1" w:rsidP="007563E1">
      <w:pPr>
        <w:rPr>
          <w:rFonts w:cs="Tahoma"/>
          <w:b/>
        </w:rPr>
      </w:pPr>
      <w:r w:rsidRPr="00FF0438">
        <w:rPr>
          <w:rFonts w:cs="Tahoma"/>
          <w:b/>
        </w:rPr>
        <w:br w:type="page"/>
      </w:r>
    </w:p>
    <w:p w14:paraId="036B59B4" w14:textId="77777777" w:rsidR="007563E1" w:rsidRPr="00FF0438" w:rsidRDefault="007563E1" w:rsidP="007563E1">
      <w:pPr>
        <w:rPr>
          <w:rFonts w:cs="Tahoma"/>
          <w:b/>
        </w:rPr>
        <w:sectPr w:rsidR="007563E1" w:rsidRPr="00FF0438" w:rsidSect="00684D35">
          <w:footerReference w:type="default" r:id="rId12"/>
          <w:pgSz w:w="11906" w:h="16838" w:code="9"/>
          <w:pgMar w:top="1134" w:right="1134" w:bottom="1134" w:left="1134" w:header="709" w:footer="709" w:gutter="0"/>
          <w:cols w:space="708"/>
          <w:docGrid w:linePitch="360"/>
        </w:sectPr>
      </w:pPr>
    </w:p>
    <w:p w14:paraId="485D1293" w14:textId="2AE2C609" w:rsidR="007563E1" w:rsidRPr="00FF0438" w:rsidRDefault="007F4728" w:rsidP="007563E1">
      <w:r>
        <w:rPr>
          <w:rFonts w:cs="Tahoma"/>
          <w:noProof/>
        </w:rPr>
        <w:lastRenderedPageBreak/>
        <w:drawing>
          <wp:anchor distT="0" distB="0" distL="114300" distR="114300" simplePos="0" relativeHeight="251671552" behindDoc="0" locked="0" layoutInCell="1" allowOverlap="1" wp14:anchorId="06DF677F" wp14:editId="64A0FBFF">
            <wp:simplePos x="0" y="0"/>
            <wp:positionH relativeFrom="column">
              <wp:posOffset>4466582</wp:posOffset>
            </wp:positionH>
            <wp:positionV relativeFrom="paragraph">
              <wp:posOffset>-1270</wp:posOffset>
            </wp:positionV>
            <wp:extent cx="1871980" cy="569595"/>
            <wp:effectExtent l="0" t="0" r="0" b="1905"/>
            <wp:wrapNone/>
            <wp:docPr id="2" name="Picture 2" descr="A picture containing text,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rossword puzz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1980" cy="569595"/>
                    </a:xfrm>
                    <a:prstGeom prst="rect">
                      <a:avLst/>
                    </a:prstGeom>
                  </pic:spPr>
                </pic:pic>
              </a:graphicData>
            </a:graphic>
            <wp14:sizeRelH relativeFrom="page">
              <wp14:pctWidth>0</wp14:pctWidth>
            </wp14:sizeRelH>
            <wp14:sizeRelV relativeFrom="page">
              <wp14:pctHeight>0</wp14:pctHeight>
            </wp14:sizeRelV>
          </wp:anchor>
        </w:drawing>
      </w:r>
    </w:p>
    <w:p w14:paraId="19344FA0" w14:textId="747AECFE" w:rsidR="00FC642C" w:rsidRPr="00FF0438" w:rsidRDefault="00FC642C" w:rsidP="00FC642C">
      <w:pPr>
        <w:rPr>
          <w:rFonts w:cs="Tahoma"/>
          <w:b/>
          <w:sz w:val="32"/>
        </w:rPr>
      </w:pPr>
      <w:r>
        <w:rPr>
          <w:rFonts w:cs="Tahoma"/>
          <w:b/>
          <w:sz w:val="32"/>
        </w:rPr>
        <w:t>Director of the Institute Technology (IoT)</w:t>
      </w:r>
    </w:p>
    <w:p w14:paraId="1B3427CD" w14:textId="77777777" w:rsidR="007563E1" w:rsidRDefault="007563E1" w:rsidP="007563E1">
      <w:pPr>
        <w:rPr>
          <w:rFonts w:cs="Tahoma"/>
          <w:b/>
        </w:rPr>
      </w:pPr>
      <w:r>
        <w:rPr>
          <w:rFonts w:cs="Tahoma"/>
          <w:b/>
        </w:rPr>
        <w:t>Person Specification</w:t>
      </w:r>
    </w:p>
    <w:p w14:paraId="3AE79227" w14:textId="77777777" w:rsidR="007F3B1A" w:rsidRDefault="007F3B1A" w:rsidP="007563E1">
      <w:pPr>
        <w:rPr>
          <w:rFonts w:cs="Tahoma"/>
          <w:b/>
        </w:rPr>
      </w:pPr>
    </w:p>
    <w:p w14:paraId="60DEC239" w14:textId="77777777" w:rsidR="007563E1" w:rsidRDefault="007563E1" w:rsidP="007563E1">
      <w:pPr>
        <w:rPr>
          <w:rFonts w:cs="Tahoma"/>
          <w:b/>
        </w:rPr>
      </w:pPr>
    </w:p>
    <w:tbl>
      <w:tblPr>
        <w:tblStyle w:val="TableGrid"/>
        <w:tblW w:w="10149" w:type="dxa"/>
        <w:tblInd w:w="-166" w:type="dxa"/>
        <w:tblLayout w:type="fixed"/>
        <w:tblLook w:val="04A0" w:firstRow="1" w:lastRow="0" w:firstColumn="1" w:lastColumn="0" w:noHBand="0" w:noVBand="1"/>
      </w:tblPr>
      <w:tblGrid>
        <w:gridCol w:w="7522"/>
        <w:gridCol w:w="438"/>
        <w:gridCol w:w="437"/>
        <w:gridCol w:w="437"/>
        <w:gridCol w:w="437"/>
        <w:gridCol w:w="439"/>
        <w:gridCol w:w="439"/>
      </w:tblGrid>
      <w:tr w:rsidR="007563E1" w:rsidRPr="00FC642C" w14:paraId="5CCC7878" w14:textId="77777777" w:rsidTr="004E3382">
        <w:trPr>
          <w:trHeight w:val="340"/>
        </w:trPr>
        <w:tc>
          <w:tcPr>
            <w:tcW w:w="7522" w:type="dxa"/>
            <w:tcBorders>
              <w:top w:val="nil"/>
              <w:left w:val="nil"/>
              <w:bottom w:val="nil"/>
              <w:right w:val="single" w:sz="4" w:space="0" w:color="auto"/>
            </w:tcBorders>
            <w:vAlign w:val="center"/>
          </w:tcPr>
          <w:p w14:paraId="5CCDFFAA" w14:textId="77777777" w:rsidR="007563E1" w:rsidRPr="00FC642C" w:rsidRDefault="007563E1" w:rsidP="007F1989">
            <w:pPr>
              <w:rPr>
                <w:rFonts w:ascii="Gill Sans MT" w:hAnsi="Gill Sans MT"/>
                <w:b/>
                <w:sz w:val="18"/>
                <w:szCs w:val="18"/>
              </w:rPr>
            </w:pPr>
          </w:p>
        </w:tc>
        <w:tc>
          <w:tcPr>
            <w:tcW w:w="2627" w:type="dxa"/>
            <w:gridSpan w:val="6"/>
            <w:tcBorders>
              <w:left w:val="single" w:sz="4" w:space="0" w:color="auto"/>
            </w:tcBorders>
            <w:shd w:val="clear" w:color="auto" w:fill="B8CCE4" w:themeFill="accent1" w:themeFillTint="66"/>
            <w:vAlign w:val="center"/>
          </w:tcPr>
          <w:p w14:paraId="65D5F95E" w14:textId="77777777" w:rsidR="007563E1" w:rsidRPr="00FC642C" w:rsidRDefault="007563E1" w:rsidP="007F1989">
            <w:pPr>
              <w:jc w:val="center"/>
              <w:rPr>
                <w:rFonts w:ascii="Gill Sans MT" w:hAnsi="Gill Sans MT"/>
                <w:b/>
                <w:sz w:val="18"/>
                <w:szCs w:val="18"/>
              </w:rPr>
            </w:pPr>
            <w:r w:rsidRPr="00FC642C">
              <w:rPr>
                <w:rFonts w:ascii="Gill Sans MT" w:hAnsi="Gill Sans MT"/>
                <w:b/>
                <w:sz w:val="18"/>
                <w:szCs w:val="18"/>
              </w:rPr>
              <w:t>Assessment Method</w:t>
            </w:r>
          </w:p>
        </w:tc>
      </w:tr>
      <w:tr w:rsidR="007563E1" w:rsidRPr="00FC642C" w14:paraId="3D1A22F9" w14:textId="77777777" w:rsidTr="004E3382">
        <w:trPr>
          <w:cantSplit/>
          <w:trHeight w:val="2154"/>
        </w:trPr>
        <w:tc>
          <w:tcPr>
            <w:tcW w:w="7522" w:type="dxa"/>
            <w:tcBorders>
              <w:top w:val="nil"/>
              <w:left w:val="nil"/>
              <w:bottom w:val="single" w:sz="4" w:space="0" w:color="auto"/>
              <w:right w:val="single" w:sz="4" w:space="0" w:color="auto"/>
            </w:tcBorders>
            <w:vAlign w:val="bottom"/>
          </w:tcPr>
          <w:p w14:paraId="2B366DF5" w14:textId="77777777" w:rsidR="007563E1" w:rsidRPr="00FC642C" w:rsidRDefault="007563E1" w:rsidP="007F1989">
            <w:pPr>
              <w:rPr>
                <w:rFonts w:ascii="Gill Sans MT" w:hAnsi="Gill Sans MT"/>
                <w:sz w:val="18"/>
                <w:szCs w:val="18"/>
              </w:rPr>
            </w:pPr>
            <w:r w:rsidRPr="00FC642C">
              <w:rPr>
                <w:rFonts w:ascii="Gill Sans MT" w:hAnsi="Gill Sans MT"/>
                <w:sz w:val="18"/>
                <w:szCs w:val="18"/>
              </w:rPr>
              <w:t xml:space="preserve">*Test = Skills Test/Knowledge Test/Micro Teach/Presentation  </w:t>
            </w:r>
          </w:p>
        </w:tc>
        <w:tc>
          <w:tcPr>
            <w:tcW w:w="438" w:type="dxa"/>
            <w:tcBorders>
              <w:left w:val="single" w:sz="4" w:space="0" w:color="auto"/>
            </w:tcBorders>
            <w:shd w:val="clear" w:color="auto" w:fill="B8CCE4" w:themeFill="accent1" w:themeFillTint="66"/>
            <w:textDirection w:val="btLr"/>
            <w:vAlign w:val="center"/>
          </w:tcPr>
          <w:p w14:paraId="62252C17" w14:textId="77777777" w:rsidR="007563E1" w:rsidRPr="00FC642C" w:rsidRDefault="007563E1" w:rsidP="007F1989">
            <w:pPr>
              <w:ind w:right="113"/>
              <w:rPr>
                <w:rFonts w:ascii="Gill Sans MT" w:hAnsi="Gill Sans MT"/>
                <w:sz w:val="18"/>
                <w:szCs w:val="18"/>
              </w:rPr>
            </w:pPr>
            <w:r w:rsidRPr="00FC642C">
              <w:rPr>
                <w:rFonts w:ascii="Gill Sans MT" w:hAnsi="Gill Sans MT"/>
                <w:sz w:val="18"/>
                <w:szCs w:val="18"/>
              </w:rPr>
              <w:t>Application</w:t>
            </w:r>
          </w:p>
        </w:tc>
        <w:tc>
          <w:tcPr>
            <w:tcW w:w="437" w:type="dxa"/>
            <w:shd w:val="clear" w:color="auto" w:fill="B8CCE4" w:themeFill="accent1" w:themeFillTint="66"/>
            <w:textDirection w:val="btLr"/>
            <w:vAlign w:val="center"/>
          </w:tcPr>
          <w:p w14:paraId="47195143" w14:textId="77777777" w:rsidR="007563E1" w:rsidRPr="00FC642C" w:rsidRDefault="007563E1" w:rsidP="007F1989">
            <w:pPr>
              <w:ind w:right="113"/>
              <w:rPr>
                <w:rFonts w:ascii="Gill Sans MT" w:hAnsi="Gill Sans MT"/>
                <w:sz w:val="18"/>
                <w:szCs w:val="18"/>
              </w:rPr>
            </w:pPr>
            <w:r w:rsidRPr="00FC642C">
              <w:rPr>
                <w:rFonts w:ascii="Gill Sans MT" w:hAnsi="Gill Sans MT"/>
                <w:sz w:val="18"/>
                <w:szCs w:val="18"/>
              </w:rPr>
              <w:t>*Assessment</w:t>
            </w:r>
          </w:p>
        </w:tc>
        <w:tc>
          <w:tcPr>
            <w:tcW w:w="437" w:type="dxa"/>
            <w:shd w:val="clear" w:color="auto" w:fill="B8CCE4" w:themeFill="accent1" w:themeFillTint="66"/>
            <w:textDirection w:val="btLr"/>
            <w:vAlign w:val="center"/>
          </w:tcPr>
          <w:p w14:paraId="314F4830" w14:textId="77777777" w:rsidR="007563E1" w:rsidRPr="00FC642C" w:rsidRDefault="007563E1" w:rsidP="007F1989">
            <w:pPr>
              <w:ind w:right="113"/>
              <w:rPr>
                <w:rFonts w:ascii="Gill Sans MT" w:hAnsi="Gill Sans MT"/>
                <w:sz w:val="18"/>
                <w:szCs w:val="18"/>
              </w:rPr>
            </w:pPr>
            <w:r w:rsidRPr="00FC642C">
              <w:rPr>
                <w:rFonts w:ascii="Gill Sans MT" w:hAnsi="Gill Sans MT"/>
                <w:sz w:val="18"/>
                <w:szCs w:val="18"/>
              </w:rPr>
              <w:t>Interview and Presentation</w:t>
            </w:r>
          </w:p>
        </w:tc>
        <w:tc>
          <w:tcPr>
            <w:tcW w:w="437" w:type="dxa"/>
            <w:shd w:val="clear" w:color="auto" w:fill="B8CCE4" w:themeFill="accent1" w:themeFillTint="66"/>
            <w:textDirection w:val="btLr"/>
            <w:vAlign w:val="center"/>
          </w:tcPr>
          <w:p w14:paraId="499132E7" w14:textId="77777777" w:rsidR="007563E1" w:rsidRPr="00FC642C" w:rsidRDefault="007563E1" w:rsidP="007F1989">
            <w:pPr>
              <w:ind w:right="113"/>
              <w:rPr>
                <w:rFonts w:ascii="Gill Sans MT" w:hAnsi="Gill Sans MT"/>
                <w:sz w:val="18"/>
                <w:szCs w:val="18"/>
              </w:rPr>
            </w:pPr>
            <w:r w:rsidRPr="00FC642C">
              <w:rPr>
                <w:rFonts w:ascii="Gill Sans MT" w:hAnsi="Gill Sans MT"/>
                <w:sz w:val="18"/>
                <w:szCs w:val="18"/>
              </w:rPr>
              <w:t>Psychometric Testing</w:t>
            </w:r>
          </w:p>
        </w:tc>
        <w:tc>
          <w:tcPr>
            <w:tcW w:w="439" w:type="dxa"/>
            <w:shd w:val="clear" w:color="auto" w:fill="B8CCE4" w:themeFill="accent1" w:themeFillTint="66"/>
            <w:textDirection w:val="btLr"/>
            <w:vAlign w:val="center"/>
          </w:tcPr>
          <w:p w14:paraId="625A9D1C" w14:textId="77777777" w:rsidR="007563E1" w:rsidRPr="00FC642C" w:rsidRDefault="007563E1" w:rsidP="007F1989">
            <w:pPr>
              <w:ind w:right="113"/>
              <w:rPr>
                <w:rFonts w:ascii="Gill Sans MT" w:hAnsi="Gill Sans MT"/>
                <w:sz w:val="18"/>
                <w:szCs w:val="18"/>
              </w:rPr>
            </w:pPr>
            <w:r w:rsidRPr="00FC642C">
              <w:rPr>
                <w:rFonts w:ascii="Gill Sans MT" w:hAnsi="Gill Sans MT"/>
                <w:sz w:val="18"/>
                <w:szCs w:val="18"/>
              </w:rPr>
              <w:t>Qualification Certificates</w:t>
            </w:r>
          </w:p>
        </w:tc>
        <w:tc>
          <w:tcPr>
            <w:tcW w:w="439" w:type="dxa"/>
            <w:shd w:val="clear" w:color="auto" w:fill="B8CCE4" w:themeFill="accent1" w:themeFillTint="66"/>
            <w:textDirection w:val="btLr"/>
            <w:vAlign w:val="center"/>
          </w:tcPr>
          <w:p w14:paraId="494A292B" w14:textId="77777777" w:rsidR="007563E1" w:rsidRPr="00FC642C" w:rsidRDefault="007563E1" w:rsidP="007F1989">
            <w:pPr>
              <w:ind w:right="113"/>
              <w:rPr>
                <w:rFonts w:ascii="Gill Sans MT" w:hAnsi="Gill Sans MT"/>
                <w:sz w:val="18"/>
                <w:szCs w:val="18"/>
              </w:rPr>
            </w:pPr>
            <w:r w:rsidRPr="00FC642C">
              <w:rPr>
                <w:rFonts w:ascii="Gill Sans MT" w:hAnsi="Gill Sans MT"/>
                <w:sz w:val="18"/>
                <w:szCs w:val="18"/>
              </w:rPr>
              <w:t>References</w:t>
            </w:r>
          </w:p>
        </w:tc>
      </w:tr>
      <w:tr w:rsidR="007563E1" w:rsidRPr="00FC642C" w14:paraId="11B34335" w14:textId="77777777" w:rsidTr="004E3382">
        <w:trPr>
          <w:trHeight w:val="340"/>
        </w:trPr>
        <w:tc>
          <w:tcPr>
            <w:tcW w:w="10149" w:type="dxa"/>
            <w:gridSpan w:val="7"/>
            <w:tcBorders>
              <w:top w:val="single" w:sz="4" w:space="0" w:color="auto"/>
            </w:tcBorders>
            <w:shd w:val="clear" w:color="auto" w:fill="B8CCE4" w:themeFill="accent1" w:themeFillTint="66"/>
            <w:vAlign w:val="center"/>
          </w:tcPr>
          <w:p w14:paraId="2EBC87D2" w14:textId="77777777" w:rsidR="007563E1" w:rsidRPr="00FC642C" w:rsidRDefault="007563E1" w:rsidP="007F1989">
            <w:pPr>
              <w:rPr>
                <w:rFonts w:ascii="Gill Sans MT" w:hAnsi="Gill Sans MT"/>
                <w:b/>
                <w:sz w:val="18"/>
                <w:szCs w:val="18"/>
              </w:rPr>
            </w:pPr>
            <w:r w:rsidRPr="00FC642C">
              <w:rPr>
                <w:rFonts w:ascii="Gill Sans MT" w:hAnsi="Gill Sans MT"/>
                <w:b/>
                <w:sz w:val="18"/>
                <w:szCs w:val="18"/>
              </w:rPr>
              <w:t>Education and Qualifications</w:t>
            </w:r>
          </w:p>
        </w:tc>
      </w:tr>
      <w:tr w:rsidR="007563E1" w:rsidRPr="00FC642C" w14:paraId="58569847" w14:textId="77777777" w:rsidTr="00970FC0">
        <w:trPr>
          <w:trHeight w:val="397"/>
        </w:trPr>
        <w:tc>
          <w:tcPr>
            <w:tcW w:w="7522" w:type="dxa"/>
            <w:vAlign w:val="center"/>
          </w:tcPr>
          <w:p w14:paraId="2525F969" w14:textId="77777777" w:rsidR="007563E1" w:rsidRPr="00FC642C" w:rsidRDefault="007563E1" w:rsidP="007F1989">
            <w:pPr>
              <w:rPr>
                <w:rFonts w:ascii="Gill Sans MT" w:hAnsi="Gill Sans MT"/>
                <w:sz w:val="18"/>
                <w:szCs w:val="18"/>
                <w:u w:val="single"/>
              </w:rPr>
            </w:pPr>
            <w:r w:rsidRPr="00FC642C">
              <w:rPr>
                <w:rFonts w:ascii="Gill Sans MT" w:hAnsi="Gill Sans MT"/>
                <w:sz w:val="18"/>
                <w:szCs w:val="18"/>
                <w:u w:val="single"/>
              </w:rPr>
              <w:t>Essential</w:t>
            </w:r>
          </w:p>
        </w:tc>
        <w:tc>
          <w:tcPr>
            <w:tcW w:w="438" w:type="dxa"/>
            <w:vAlign w:val="center"/>
          </w:tcPr>
          <w:p w14:paraId="3CDDEA9D" w14:textId="77777777" w:rsidR="007563E1" w:rsidRPr="00FC642C" w:rsidRDefault="007563E1" w:rsidP="007F1989">
            <w:pPr>
              <w:jc w:val="center"/>
              <w:rPr>
                <w:rFonts w:ascii="Gill Sans MT" w:hAnsi="Gill Sans MT"/>
                <w:b/>
                <w:sz w:val="18"/>
                <w:szCs w:val="18"/>
              </w:rPr>
            </w:pPr>
          </w:p>
        </w:tc>
        <w:tc>
          <w:tcPr>
            <w:tcW w:w="437" w:type="dxa"/>
            <w:vAlign w:val="center"/>
          </w:tcPr>
          <w:p w14:paraId="287E6F17" w14:textId="77777777" w:rsidR="007563E1" w:rsidRPr="00FC642C" w:rsidRDefault="007563E1" w:rsidP="007F1989">
            <w:pPr>
              <w:jc w:val="center"/>
              <w:rPr>
                <w:rFonts w:ascii="Gill Sans MT" w:hAnsi="Gill Sans MT"/>
                <w:b/>
                <w:sz w:val="18"/>
                <w:szCs w:val="18"/>
              </w:rPr>
            </w:pPr>
          </w:p>
        </w:tc>
        <w:tc>
          <w:tcPr>
            <w:tcW w:w="437" w:type="dxa"/>
            <w:vAlign w:val="center"/>
          </w:tcPr>
          <w:p w14:paraId="157887F8" w14:textId="77777777" w:rsidR="007563E1" w:rsidRPr="00FC642C" w:rsidRDefault="007563E1" w:rsidP="007F1989">
            <w:pPr>
              <w:jc w:val="center"/>
              <w:rPr>
                <w:rFonts w:ascii="Gill Sans MT" w:hAnsi="Gill Sans MT"/>
                <w:b/>
                <w:sz w:val="18"/>
                <w:szCs w:val="18"/>
              </w:rPr>
            </w:pPr>
          </w:p>
        </w:tc>
        <w:tc>
          <w:tcPr>
            <w:tcW w:w="437" w:type="dxa"/>
            <w:vAlign w:val="center"/>
          </w:tcPr>
          <w:p w14:paraId="4C04FAED" w14:textId="77777777" w:rsidR="007563E1" w:rsidRPr="00FC642C" w:rsidRDefault="007563E1" w:rsidP="007F1989">
            <w:pPr>
              <w:jc w:val="center"/>
              <w:rPr>
                <w:rFonts w:ascii="Gill Sans MT" w:hAnsi="Gill Sans MT"/>
                <w:b/>
                <w:sz w:val="18"/>
                <w:szCs w:val="18"/>
              </w:rPr>
            </w:pPr>
          </w:p>
        </w:tc>
        <w:tc>
          <w:tcPr>
            <w:tcW w:w="439" w:type="dxa"/>
            <w:vAlign w:val="center"/>
          </w:tcPr>
          <w:p w14:paraId="761B3B06" w14:textId="77777777" w:rsidR="007563E1" w:rsidRPr="00FC642C" w:rsidRDefault="007563E1" w:rsidP="007F1989">
            <w:pPr>
              <w:jc w:val="center"/>
              <w:rPr>
                <w:rFonts w:ascii="Gill Sans MT" w:hAnsi="Gill Sans MT"/>
                <w:b/>
                <w:sz w:val="18"/>
                <w:szCs w:val="18"/>
              </w:rPr>
            </w:pPr>
          </w:p>
        </w:tc>
        <w:tc>
          <w:tcPr>
            <w:tcW w:w="439" w:type="dxa"/>
            <w:vAlign w:val="center"/>
          </w:tcPr>
          <w:p w14:paraId="0DB448B9" w14:textId="77777777" w:rsidR="007563E1" w:rsidRPr="00FC642C" w:rsidRDefault="007563E1" w:rsidP="007F1989">
            <w:pPr>
              <w:jc w:val="center"/>
              <w:rPr>
                <w:rFonts w:ascii="Gill Sans MT" w:hAnsi="Gill Sans MT"/>
                <w:b/>
                <w:sz w:val="18"/>
                <w:szCs w:val="18"/>
              </w:rPr>
            </w:pPr>
          </w:p>
        </w:tc>
      </w:tr>
      <w:tr w:rsidR="007563E1" w:rsidRPr="00FC642C" w14:paraId="7D3404C6" w14:textId="77777777" w:rsidTr="00970FC0">
        <w:trPr>
          <w:trHeight w:val="397"/>
        </w:trPr>
        <w:tc>
          <w:tcPr>
            <w:tcW w:w="7522" w:type="dxa"/>
            <w:vAlign w:val="center"/>
          </w:tcPr>
          <w:p w14:paraId="0D1CC90B" w14:textId="77777777" w:rsidR="007563E1" w:rsidRPr="00FC642C" w:rsidRDefault="007563E1" w:rsidP="007563E1">
            <w:pPr>
              <w:numPr>
                <w:ilvl w:val="0"/>
                <w:numId w:val="2"/>
              </w:numPr>
              <w:contextualSpacing/>
              <w:rPr>
                <w:rFonts w:ascii="Gill Sans MT" w:hAnsi="Gill Sans MT"/>
                <w:sz w:val="18"/>
                <w:szCs w:val="18"/>
              </w:rPr>
            </w:pPr>
            <w:r w:rsidRPr="00FC642C">
              <w:rPr>
                <w:rFonts w:ascii="Gill Sans MT" w:hAnsi="Gill Sans MT"/>
                <w:sz w:val="18"/>
                <w:szCs w:val="18"/>
              </w:rPr>
              <w:t>Degree or equivalent professional qualification</w:t>
            </w:r>
          </w:p>
        </w:tc>
        <w:tc>
          <w:tcPr>
            <w:tcW w:w="438" w:type="dxa"/>
            <w:vAlign w:val="center"/>
          </w:tcPr>
          <w:p w14:paraId="24595808" w14:textId="77777777" w:rsidR="007563E1" w:rsidRPr="00FC642C" w:rsidRDefault="007563E1" w:rsidP="007F1989">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1292E4C1" w14:textId="77777777" w:rsidR="007563E1" w:rsidRPr="00FC642C" w:rsidRDefault="007563E1" w:rsidP="007F1989">
            <w:pPr>
              <w:jc w:val="center"/>
              <w:rPr>
                <w:rFonts w:ascii="Gill Sans MT" w:hAnsi="Gill Sans MT"/>
                <w:b/>
                <w:sz w:val="18"/>
                <w:szCs w:val="18"/>
              </w:rPr>
            </w:pPr>
          </w:p>
        </w:tc>
        <w:tc>
          <w:tcPr>
            <w:tcW w:w="437" w:type="dxa"/>
            <w:vAlign w:val="center"/>
          </w:tcPr>
          <w:p w14:paraId="285E7C48" w14:textId="77777777" w:rsidR="007563E1" w:rsidRPr="00FC642C" w:rsidRDefault="007563E1" w:rsidP="007F1989">
            <w:pPr>
              <w:jc w:val="center"/>
              <w:rPr>
                <w:rFonts w:ascii="Gill Sans MT" w:hAnsi="Gill Sans MT"/>
                <w:b/>
                <w:sz w:val="18"/>
                <w:szCs w:val="18"/>
              </w:rPr>
            </w:pPr>
          </w:p>
        </w:tc>
        <w:tc>
          <w:tcPr>
            <w:tcW w:w="437" w:type="dxa"/>
            <w:vAlign w:val="center"/>
          </w:tcPr>
          <w:p w14:paraId="4BD2AA86" w14:textId="77777777" w:rsidR="007563E1" w:rsidRPr="00FC642C" w:rsidRDefault="007563E1" w:rsidP="007F1989">
            <w:pPr>
              <w:jc w:val="center"/>
              <w:rPr>
                <w:rFonts w:ascii="Gill Sans MT" w:hAnsi="Gill Sans MT"/>
                <w:b/>
                <w:sz w:val="18"/>
                <w:szCs w:val="18"/>
              </w:rPr>
            </w:pPr>
          </w:p>
        </w:tc>
        <w:tc>
          <w:tcPr>
            <w:tcW w:w="439" w:type="dxa"/>
            <w:vAlign w:val="center"/>
          </w:tcPr>
          <w:p w14:paraId="6BE4C4BF" w14:textId="77777777" w:rsidR="007563E1" w:rsidRPr="00FC642C" w:rsidRDefault="007563E1" w:rsidP="007F1989">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425CCD12" w14:textId="77777777" w:rsidR="007563E1" w:rsidRPr="00FC642C" w:rsidRDefault="007563E1" w:rsidP="007F1989">
            <w:pPr>
              <w:jc w:val="center"/>
              <w:rPr>
                <w:rFonts w:ascii="Gill Sans MT" w:hAnsi="Gill Sans MT"/>
                <w:b/>
                <w:sz w:val="18"/>
                <w:szCs w:val="18"/>
              </w:rPr>
            </w:pPr>
          </w:p>
        </w:tc>
      </w:tr>
      <w:tr w:rsidR="007563E1" w:rsidRPr="00FC642C" w14:paraId="0773A675" w14:textId="77777777" w:rsidTr="00970FC0">
        <w:trPr>
          <w:trHeight w:val="397"/>
        </w:trPr>
        <w:tc>
          <w:tcPr>
            <w:tcW w:w="7522" w:type="dxa"/>
            <w:vAlign w:val="center"/>
          </w:tcPr>
          <w:p w14:paraId="7AC7A93B" w14:textId="78F43558" w:rsidR="007563E1" w:rsidRPr="00FC642C" w:rsidRDefault="007563E1" w:rsidP="007563E1">
            <w:pPr>
              <w:numPr>
                <w:ilvl w:val="0"/>
                <w:numId w:val="2"/>
              </w:numPr>
              <w:contextualSpacing/>
              <w:rPr>
                <w:rFonts w:ascii="Gill Sans MT" w:hAnsi="Gill Sans MT"/>
                <w:sz w:val="18"/>
                <w:szCs w:val="18"/>
              </w:rPr>
            </w:pPr>
            <w:r w:rsidRPr="00FC642C">
              <w:rPr>
                <w:rFonts w:ascii="Gill Sans MT" w:hAnsi="Gill Sans MT"/>
                <w:sz w:val="18"/>
                <w:szCs w:val="18"/>
              </w:rPr>
              <w:t xml:space="preserve">Evidence of continuous professional development on strategic issues facing the </w:t>
            </w:r>
            <w:r w:rsidR="00BA4CBD">
              <w:rPr>
                <w:rFonts w:ascii="Gill Sans MT" w:hAnsi="Gill Sans MT"/>
                <w:sz w:val="18"/>
                <w:szCs w:val="18"/>
              </w:rPr>
              <w:t>F</w:t>
            </w:r>
            <w:r w:rsidRPr="00FC642C">
              <w:rPr>
                <w:rFonts w:ascii="Gill Sans MT" w:hAnsi="Gill Sans MT"/>
                <w:sz w:val="18"/>
                <w:szCs w:val="18"/>
              </w:rPr>
              <w:t xml:space="preserve">urther </w:t>
            </w:r>
            <w:r w:rsidR="00BA4CBD">
              <w:rPr>
                <w:rFonts w:ascii="Gill Sans MT" w:hAnsi="Gill Sans MT"/>
                <w:sz w:val="18"/>
                <w:szCs w:val="18"/>
              </w:rPr>
              <w:t>E</w:t>
            </w:r>
            <w:r w:rsidRPr="00FC642C">
              <w:rPr>
                <w:rFonts w:ascii="Gill Sans MT" w:hAnsi="Gill Sans MT"/>
                <w:sz w:val="18"/>
                <w:szCs w:val="18"/>
              </w:rPr>
              <w:t xml:space="preserve">ducation </w:t>
            </w:r>
            <w:r w:rsidR="00FC642C">
              <w:rPr>
                <w:rFonts w:ascii="Gill Sans MT" w:hAnsi="Gill Sans MT"/>
                <w:sz w:val="18"/>
                <w:szCs w:val="18"/>
              </w:rPr>
              <w:t xml:space="preserve">and/or Higher Education </w:t>
            </w:r>
            <w:r w:rsidRPr="00FC642C">
              <w:rPr>
                <w:rFonts w:ascii="Gill Sans MT" w:hAnsi="Gill Sans MT"/>
                <w:sz w:val="18"/>
                <w:szCs w:val="18"/>
              </w:rPr>
              <w:t>sector</w:t>
            </w:r>
            <w:r w:rsidR="00BA4CBD">
              <w:rPr>
                <w:rFonts w:ascii="Gill Sans MT" w:hAnsi="Gill Sans MT"/>
                <w:sz w:val="18"/>
                <w:szCs w:val="18"/>
              </w:rPr>
              <w:t>s</w:t>
            </w:r>
          </w:p>
        </w:tc>
        <w:tc>
          <w:tcPr>
            <w:tcW w:w="438" w:type="dxa"/>
            <w:vAlign w:val="center"/>
          </w:tcPr>
          <w:p w14:paraId="58B43C56" w14:textId="77777777" w:rsidR="007563E1" w:rsidRPr="00FC642C" w:rsidRDefault="007563E1" w:rsidP="007F1989">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157B8B7B" w14:textId="77777777" w:rsidR="007563E1" w:rsidRPr="00FC642C" w:rsidRDefault="007563E1" w:rsidP="007F1989">
            <w:pPr>
              <w:jc w:val="center"/>
              <w:rPr>
                <w:rFonts w:ascii="Gill Sans MT" w:hAnsi="Gill Sans MT"/>
                <w:b/>
                <w:sz w:val="18"/>
                <w:szCs w:val="18"/>
              </w:rPr>
            </w:pPr>
          </w:p>
        </w:tc>
        <w:tc>
          <w:tcPr>
            <w:tcW w:w="437" w:type="dxa"/>
            <w:vAlign w:val="center"/>
          </w:tcPr>
          <w:p w14:paraId="3FA2B82A" w14:textId="77777777" w:rsidR="007563E1" w:rsidRPr="00FC642C" w:rsidRDefault="007563E1" w:rsidP="007F1989">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607FEBDD" w14:textId="77777777" w:rsidR="007563E1" w:rsidRPr="00FC642C" w:rsidRDefault="007563E1" w:rsidP="007F1989">
            <w:pPr>
              <w:jc w:val="center"/>
              <w:rPr>
                <w:rFonts w:ascii="Gill Sans MT" w:hAnsi="Gill Sans MT"/>
                <w:b/>
                <w:sz w:val="18"/>
                <w:szCs w:val="18"/>
              </w:rPr>
            </w:pPr>
          </w:p>
        </w:tc>
        <w:tc>
          <w:tcPr>
            <w:tcW w:w="439" w:type="dxa"/>
            <w:vAlign w:val="center"/>
          </w:tcPr>
          <w:p w14:paraId="26885780" w14:textId="77777777" w:rsidR="007563E1" w:rsidRPr="00FC642C" w:rsidRDefault="007563E1" w:rsidP="007F1989">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579197A6" w14:textId="77777777" w:rsidR="007563E1" w:rsidRPr="00FC642C" w:rsidRDefault="007563E1" w:rsidP="007F1989">
            <w:pPr>
              <w:jc w:val="center"/>
              <w:rPr>
                <w:rFonts w:ascii="Gill Sans MT" w:hAnsi="Gill Sans MT"/>
                <w:b/>
                <w:sz w:val="18"/>
                <w:szCs w:val="18"/>
              </w:rPr>
            </w:pPr>
          </w:p>
        </w:tc>
      </w:tr>
      <w:tr w:rsidR="007563E1" w:rsidRPr="00FC642C" w14:paraId="7ADBC465" w14:textId="77777777" w:rsidTr="00970FC0">
        <w:trPr>
          <w:trHeight w:val="454"/>
        </w:trPr>
        <w:tc>
          <w:tcPr>
            <w:tcW w:w="7522" w:type="dxa"/>
            <w:vAlign w:val="center"/>
          </w:tcPr>
          <w:p w14:paraId="7AC5803C" w14:textId="46D02461" w:rsidR="007563E1" w:rsidRPr="00FC642C" w:rsidRDefault="007563E1" w:rsidP="007563E1">
            <w:pPr>
              <w:numPr>
                <w:ilvl w:val="0"/>
                <w:numId w:val="2"/>
              </w:numPr>
              <w:contextualSpacing/>
              <w:rPr>
                <w:rFonts w:ascii="Gill Sans MT" w:hAnsi="Gill Sans MT"/>
                <w:sz w:val="18"/>
                <w:szCs w:val="18"/>
                <w:u w:val="single"/>
              </w:rPr>
            </w:pPr>
            <w:r w:rsidRPr="00FC642C">
              <w:rPr>
                <w:rFonts w:ascii="Gill Sans MT" w:hAnsi="Gill Sans MT"/>
                <w:sz w:val="18"/>
                <w:szCs w:val="18"/>
              </w:rPr>
              <w:t xml:space="preserve">Evidence of continuous professional development specific to strategic leadership </w:t>
            </w:r>
          </w:p>
        </w:tc>
        <w:tc>
          <w:tcPr>
            <w:tcW w:w="438" w:type="dxa"/>
            <w:vAlign w:val="center"/>
          </w:tcPr>
          <w:p w14:paraId="05D584AC" w14:textId="77777777" w:rsidR="007563E1" w:rsidRPr="00FC642C" w:rsidRDefault="007563E1" w:rsidP="007F1989">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6B4F6C29" w14:textId="77777777" w:rsidR="007563E1" w:rsidRPr="00FC642C" w:rsidRDefault="007563E1" w:rsidP="007F1989">
            <w:pPr>
              <w:jc w:val="center"/>
              <w:rPr>
                <w:rFonts w:ascii="Gill Sans MT" w:hAnsi="Gill Sans MT"/>
                <w:b/>
                <w:sz w:val="18"/>
                <w:szCs w:val="18"/>
              </w:rPr>
            </w:pPr>
          </w:p>
        </w:tc>
        <w:tc>
          <w:tcPr>
            <w:tcW w:w="437" w:type="dxa"/>
            <w:vAlign w:val="center"/>
          </w:tcPr>
          <w:p w14:paraId="60F54B24" w14:textId="77777777" w:rsidR="007563E1" w:rsidRPr="00FC642C" w:rsidRDefault="007563E1" w:rsidP="007F1989">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3D5093CC" w14:textId="77777777" w:rsidR="007563E1" w:rsidRPr="00FC642C" w:rsidRDefault="007563E1" w:rsidP="007F1989">
            <w:pPr>
              <w:jc w:val="center"/>
              <w:rPr>
                <w:rFonts w:ascii="Gill Sans MT" w:hAnsi="Gill Sans MT"/>
                <w:b/>
                <w:sz w:val="18"/>
                <w:szCs w:val="18"/>
              </w:rPr>
            </w:pPr>
          </w:p>
        </w:tc>
        <w:tc>
          <w:tcPr>
            <w:tcW w:w="439" w:type="dxa"/>
            <w:vAlign w:val="center"/>
          </w:tcPr>
          <w:p w14:paraId="5742CC47" w14:textId="77777777" w:rsidR="007563E1" w:rsidRPr="00FC642C" w:rsidRDefault="007563E1" w:rsidP="007F1989">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38A3B176" w14:textId="77777777" w:rsidR="007563E1" w:rsidRPr="00FC642C" w:rsidRDefault="007563E1" w:rsidP="007F1989">
            <w:pPr>
              <w:jc w:val="center"/>
              <w:rPr>
                <w:rFonts w:ascii="Gill Sans MT" w:hAnsi="Gill Sans MT"/>
                <w:b/>
                <w:sz w:val="18"/>
                <w:szCs w:val="18"/>
              </w:rPr>
            </w:pPr>
          </w:p>
        </w:tc>
      </w:tr>
      <w:tr w:rsidR="007563E1" w:rsidRPr="00FC642C" w14:paraId="64CE27FC" w14:textId="77777777" w:rsidTr="00970FC0">
        <w:trPr>
          <w:trHeight w:val="397"/>
        </w:trPr>
        <w:tc>
          <w:tcPr>
            <w:tcW w:w="7522" w:type="dxa"/>
            <w:vAlign w:val="center"/>
          </w:tcPr>
          <w:p w14:paraId="5C0A504C" w14:textId="77777777" w:rsidR="007563E1" w:rsidRPr="00FC642C" w:rsidRDefault="007563E1" w:rsidP="007563E1">
            <w:pPr>
              <w:numPr>
                <w:ilvl w:val="0"/>
                <w:numId w:val="2"/>
              </w:numPr>
              <w:contextualSpacing/>
              <w:rPr>
                <w:rFonts w:ascii="Gill Sans MT" w:hAnsi="Gill Sans MT"/>
                <w:sz w:val="18"/>
                <w:szCs w:val="18"/>
              </w:rPr>
            </w:pPr>
            <w:r w:rsidRPr="00FC642C">
              <w:rPr>
                <w:rFonts w:ascii="Gill Sans MT" w:hAnsi="Gill Sans MT"/>
                <w:sz w:val="18"/>
                <w:szCs w:val="18"/>
              </w:rPr>
              <w:t>Valid UK Driving Licence</w:t>
            </w:r>
          </w:p>
        </w:tc>
        <w:tc>
          <w:tcPr>
            <w:tcW w:w="438" w:type="dxa"/>
            <w:vAlign w:val="center"/>
          </w:tcPr>
          <w:p w14:paraId="12B76C52" w14:textId="77777777" w:rsidR="007563E1" w:rsidRPr="00FC642C" w:rsidRDefault="007563E1" w:rsidP="007F1989">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21C3512B" w14:textId="77777777" w:rsidR="007563E1" w:rsidRPr="00FC642C" w:rsidRDefault="007563E1" w:rsidP="007F1989">
            <w:pPr>
              <w:jc w:val="center"/>
              <w:rPr>
                <w:rFonts w:ascii="Gill Sans MT" w:hAnsi="Gill Sans MT"/>
                <w:b/>
                <w:sz w:val="18"/>
                <w:szCs w:val="18"/>
              </w:rPr>
            </w:pPr>
          </w:p>
        </w:tc>
        <w:tc>
          <w:tcPr>
            <w:tcW w:w="437" w:type="dxa"/>
            <w:vAlign w:val="center"/>
          </w:tcPr>
          <w:p w14:paraId="5D0DAE1E" w14:textId="77777777" w:rsidR="007563E1" w:rsidRPr="00FC642C" w:rsidRDefault="007563E1" w:rsidP="007F1989">
            <w:pPr>
              <w:jc w:val="center"/>
              <w:rPr>
                <w:rFonts w:ascii="Gill Sans MT" w:hAnsi="Gill Sans MT"/>
                <w:b/>
                <w:sz w:val="18"/>
                <w:szCs w:val="18"/>
              </w:rPr>
            </w:pPr>
          </w:p>
        </w:tc>
        <w:tc>
          <w:tcPr>
            <w:tcW w:w="437" w:type="dxa"/>
            <w:vAlign w:val="center"/>
          </w:tcPr>
          <w:p w14:paraId="70DDAA62" w14:textId="77777777" w:rsidR="007563E1" w:rsidRPr="00FC642C" w:rsidRDefault="007563E1" w:rsidP="007F1989">
            <w:pPr>
              <w:jc w:val="center"/>
              <w:rPr>
                <w:rFonts w:ascii="Gill Sans MT" w:hAnsi="Gill Sans MT"/>
                <w:b/>
                <w:sz w:val="18"/>
                <w:szCs w:val="18"/>
              </w:rPr>
            </w:pPr>
          </w:p>
        </w:tc>
        <w:tc>
          <w:tcPr>
            <w:tcW w:w="439" w:type="dxa"/>
            <w:vAlign w:val="center"/>
          </w:tcPr>
          <w:p w14:paraId="02DE6A9D" w14:textId="77777777" w:rsidR="007563E1" w:rsidRPr="00FC642C" w:rsidRDefault="007563E1" w:rsidP="007F1989">
            <w:pPr>
              <w:jc w:val="center"/>
              <w:rPr>
                <w:rFonts w:ascii="Gill Sans MT" w:hAnsi="Gill Sans MT"/>
                <w:b/>
                <w:sz w:val="18"/>
                <w:szCs w:val="18"/>
              </w:rPr>
            </w:pPr>
            <w:r w:rsidRPr="00FC642C">
              <w:rPr>
                <w:rFonts w:ascii="Gill Sans MT" w:hAnsi="Gill Sans MT"/>
                <w:b/>
                <w:sz w:val="18"/>
                <w:szCs w:val="18"/>
              </w:rPr>
              <w:sym w:font="Wingdings" w:char="F0FC"/>
            </w:r>
          </w:p>
        </w:tc>
        <w:tc>
          <w:tcPr>
            <w:tcW w:w="439" w:type="dxa"/>
            <w:vAlign w:val="center"/>
          </w:tcPr>
          <w:p w14:paraId="29ACCA00" w14:textId="77777777" w:rsidR="007563E1" w:rsidRPr="00FC642C" w:rsidRDefault="007563E1" w:rsidP="007F1989">
            <w:pPr>
              <w:jc w:val="center"/>
              <w:rPr>
                <w:rFonts w:ascii="Gill Sans MT" w:hAnsi="Gill Sans MT"/>
                <w:b/>
                <w:sz w:val="18"/>
                <w:szCs w:val="18"/>
              </w:rPr>
            </w:pPr>
          </w:p>
        </w:tc>
      </w:tr>
      <w:tr w:rsidR="007563E1" w:rsidRPr="00FC642C" w14:paraId="05DEFC59" w14:textId="77777777" w:rsidTr="00970FC0">
        <w:trPr>
          <w:trHeight w:val="397"/>
        </w:trPr>
        <w:tc>
          <w:tcPr>
            <w:tcW w:w="7522" w:type="dxa"/>
            <w:vAlign w:val="center"/>
          </w:tcPr>
          <w:p w14:paraId="53E0D20D" w14:textId="77777777" w:rsidR="007563E1" w:rsidRPr="00FC642C" w:rsidRDefault="007563E1" w:rsidP="007F1989">
            <w:pPr>
              <w:rPr>
                <w:rFonts w:ascii="Gill Sans MT" w:hAnsi="Gill Sans MT"/>
                <w:sz w:val="18"/>
                <w:szCs w:val="18"/>
                <w:u w:val="single"/>
              </w:rPr>
            </w:pPr>
            <w:r w:rsidRPr="00FC642C">
              <w:rPr>
                <w:rFonts w:ascii="Gill Sans MT" w:hAnsi="Gill Sans MT"/>
                <w:sz w:val="18"/>
                <w:szCs w:val="18"/>
                <w:u w:val="single"/>
              </w:rPr>
              <w:t>Desirable</w:t>
            </w:r>
          </w:p>
        </w:tc>
        <w:tc>
          <w:tcPr>
            <w:tcW w:w="438" w:type="dxa"/>
            <w:vAlign w:val="center"/>
          </w:tcPr>
          <w:p w14:paraId="72E71EF3" w14:textId="77777777" w:rsidR="007563E1" w:rsidRPr="00FC642C" w:rsidRDefault="007563E1" w:rsidP="007F1989">
            <w:pPr>
              <w:jc w:val="center"/>
              <w:rPr>
                <w:rFonts w:ascii="Gill Sans MT" w:hAnsi="Gill Sans MT"/>
                <w:b/>
                <w:sz w:val="18"/>
                <w:szCs w:val="18"/>
              </w:rPr>
            </w:pPr>
          </w:p>
        </w:tc>
        <w:tc>
          <w:tcPr>
            <w:tcW w:w="437" w:type="dxa"/>
            <w:vAlign w:val="center"/>
          </w:tcPr>
          <w:p w14:paraId="279B5580" w14:textId="77777777" w:rsidR="007563E1" w:rsidRPr="00FC642C" w:rsidRDefault="007563E1" w:rsidP="007F1989">
            <w:pPr>
              <w:jc w:val="center"/>
              <w:rPr>
                <w:rFonts w:ascii="Gill Sans MT" w:hAnsi="Gill Sans MT"/>
                <w:b/>
                <w:sz w:val="18"/>
                <w:szCs w:val="18"/>
              </w:rPr>
            </w:pPr>
          </w:p>
        </w:tc>
        <w:tc>
          <w:tcPr>
            <w:tcW w:w="437" w:type="dxa"/>
            <w:vAlign w:val="center"/>
          </w:tcPr>
          <w:p w14:paraId="0D2BE7D8" w14:textId="77777777" w:rsidR="007563E1" w:rsidRPr="00FC642C" w:rsidRDefault="007563E1" w:rsidP="007F1989">
            <w:pPr>
              <w:jc w:val="center"/>
              <w:rPr>
                <w:rFonts w:ascii="Gill Sans MT" w:hAnsi="Gill Sans MT"/>
                <w:b/>
                <w:sz w:val="18"/>
                <w:szCs w:val="18"/>
              </w:rPr>
            </w:pPr>
          </w:p>
        </w:tc>
        <w:tc>
          <w:tcPr>
            <w:tcW w:w="437" w:type="dxa"/>
            <w:vAlign w:val="center"/>
          </w:tcPr>
          <w:p w14:paraId="686A02DD" w14:textId="77777777" w:rsidR="007563E1" w:rsidRPr="00FC642C" w:rsidRDefault="007563E1" w:rsidP="007F1989">
            <w:pPr>
              <w:jc w:val="center"/>
              <w:rPr>
                <w:rFonts w:ascii="Gill Sans MT" w:hAnsi="Gill Sans MT"/>
                <w:b/>
                <w:sz w:val="18"/>
                <w:szCs w:val="18"/>
              </w:rPr>
            </w:pPr>
          </w:p>
        </w:tc>
        <w:tc>
          <w:tcPr>
            <w:tcW w:w="439" w:type="dxa"/>
            <w:vAlign w:val="center"/>
          </w:tcPr>
          <w:p w14:paraId="45FCB75E" w14:textId="77777777" w:rsidR="007563E1" w:rsidRPr="00FC642C" w:rsidRDefault="007563E1" w:rsidP="007F1989">
            <w:pPr>
              <w:jc w:val="center"/>
              <w:rPr>
                <w:rFonts w:ascii="Gill Sans MT" w:hAnsi="Gill Sans MT"/>
                <w:b/>
                <w:sz w:val="18"/>
                <w:szCs w:val="18"/>
              </w:rPr>
            </w:pPr>
          </w:p>
        </w:tc>
        <w:tc>
          <w:tcPr>
            <w:tcW w:w="439" w:type="dxa"/>
            <w:vAlign w:val="center"/>
          </w:tcPr>
          <w:p w14:paraId="0B137E3F" w14:textId="77777777" w:rsidR="007563E1" w:rsidRPr="00FC642C" w:rsidRDefault="007563E1" w:rsidP="007F1989">
            <w:pPr>
              <w:jc w:val="center"/>
              <w:rPr>
                <w:rFonts w:ascii="Gill Sans MT" w:hAnsi="Gill Sans MT"/>
                <w:b/>
                <w:sz w:val="18"/>
                <w:szCs w:val="18"/>
              </w:rPr>
            </w:pPr>
          </w:p>
        </w:tc>
      </w:tr>
      <w:tr w:rsidR="007563E1" w:rsidRPr="00FC642C" w14:paraId="49671064" w14:textId="77777777" w:rsidTr="00970FC0">
        <w:trPr>
          <w:trHeight w:val="397"/>
        </w:trPr>
        <w:tc>
          <w:tcPr>
            <w:tcW w:w="7522" w:type="dxa"/>
            <w:vAlign w:val="center"/>
          </w:tcPr>
          <w:p w14:paraId="5683A46B" w14:textId="5266A4E1" w:rsidR="007563E1" w:rsidRPr="00FC642C" w:rsidRDefault="00FC642C" w:rsidP="007563E1">
            <w:pPr>
              <w:numPr>
                <w:ilvl w:val="0"/>
                <w:numId w:val="8"/>
              </w:numPr>
              <w:contextualSpacing/>
              <w:rPr>
                <w:rFonts w:ascii="Gill Sans MT" w:hAnsi="Gill Sans MT"/>
                <w:sz w:val="18"/>
                <w:szCs w:val="18"/>
              </w:rPr>
            </w:pPr>
            <w:r w:rsidRPr="00FC642C">
              <w:rPr>
                <w:rFonts w:ascii="Gill Sans MT" w:hAnsi="Gill Sans MT"/>
                <w:sz w:val="18"/>
                <w:szCs w:val="18"/>
              </w:rPr>
              <w:t>Hold a higher degree or is working towards one.</w:t>
            </w:r>
          </w:p>
        </w:tc>
        <w:tc>
          <w:tcPr>
            <w:tcW w:w="438" w:type="dxa"/>
            <w:vAlign w:val="center"/>
          </w:tcPr>
          <w:p w14:paraId="13477EA8" w14:textId="77777777" w:rsidR="007563E1" w:rsidRPr="00FC642C" w:rsidRDefault="007563E1" w:rsidP="007F1989">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38D2A815" w14:textId="77777777" w:rsidR="007563E1" w:rsidRPr="00FC642C" w:rsidRDefault="007563E1" w:rsidP="007F1989">
            <w:pPr>
              <w:jc w:val="center"/>
              <w:rPr>
                <w:rFonts w:ascii="Gill Sans MT" w:hAnsi="Gill Sans MT"/>
                <w:b/>
                <w:sz w:val="18"/>
                <w:szCs w:val="18"/>
              </w:rPr>
            </w:pPr>
          </w:p>
        </w:tc>
        <w:tc>
          <w:tcPr>
            <w:tcW w:w="437" w:type="dxa"/>
            <w:vAlign w:val="center"/>
          </w:tcPr>
          <w:p w14:paraId="0486F830" w14:textId="77777777" w:rsidR="007563E1" w:rsidRPr="00FC642C" w:rsidRDefault="007563E1" w:rsidP="007F1989">
            <w:pPr>
              <w:jc w:val="center"/>
              <w:rPr>
                <w:rFonts w:ascii="Gill Sans MT" w:hAnsi="Gill Sans MT"/>
                <w:b/>
                <w:sz w:val="18"/>
                <w:szCs w:val="18"/>
              </w:rPr>
            </w:pPr>
          </w:p>
        </w:tc>
        <w:tc>
          <w:tcPr>
            <w:tcW w:w="437" w:type="dxa"/>
            <w:vAlign w:val="center"/>
          </w:tcPr>
          <w:p w14:paraId="48EBF2A6" w14:textId="77777777" w:rsidR="007563E1" w:rsidRPr="00FC642C" w:rsidRDefault="007563E1" w:rsidP="007F1989">
            <w:pPr>
              <w:jc w:val="center"/>
              <w:rPr>
                <w:rFonts w:ascii="Gill Sans MT" w:hAnsi="Gill Sans MT"/>
                <w:b/>
                <w:sz w:val="18"/>
                <w:szCs w:val="18"/>
              </w:rPr>
            </w:pPr>
          </w:p>
        </w:tc>
        <w:tc>
          <w:tcPr>
            <w:tcW w:w="439" w:type="dxa"/>
            <w:vAlign w:val="center"/>
          </w:tcPr>
          <w:p w14:paraId="1EC8A066" w14:textId="77777777" w:rsidR="007563E1" w:rsidRPr="00FC642C" w:rsidRDefault="007563E1" w:rsidP="007F1989">
            <w:pPr>
              <w:jc w:val="center"/>
              <w:rPr>
                <w:rFonts w:ascii="Gill Sans MT" w:hAnsi="Gill Sans MT"/>
                <w:b/>
                <w:sz w:val="18"/>
                <w:szCs w:val="18"/>
              </w:rPr>
            </w:pPr>
          </w:p>
        </w:tc>
        <w:tc>
          <w:tcPr>
            <w:tcW w:w="439" w:type="dxa"/>
            <w:vAlign w:val="center"/>
          </w:tcPr>
          <w:p w14:paraId="11BE3795" w14:textId="77777777" w:rsidR="007563E1" w:rsidRPr="00FC642C" w:rsidRDefault="007563E1" w:rsidP="007F1989">
            <w:pPr>
              <w:jc w:val="center"/>
              <w:rPr>
                <w:rFonts w:ascii="Gill Sans MT" w:hAnsi="Gill Sans MT"/>
                <w:b/>
                <w:sz w:val="18"/>
                <w:szCs w:val="18"/>
              </w:rPr>
            </w:pPr>
          </w:p>
        </w:tc>
      </w:tr>
      <w:tr w:rsidR="00FC642C" w:rsidRPr="00FC642C" w14:paraId="3FE32375" w14:textId="77777777" w:rsidTr="004E3382">
        <w:trPr>
          <w:trHeight w:val="340"/>
        </w:trPr>
        <w:tc>
          <w:tcPr>
            <w:tcW w:w="10149" w:type="dxa"/>
            <w:gridSpan w:val="7"/>
            <w:shd w:val="clear" w:color="auto" w:fill="B8CCE4" w:themeFill="accent1" w:themeFillTint="66"/>
            <w:vAlign w:val="center"/>
          </w:tcPr>
          <w:p w14:paraId="11ECAE30" w14:textId="77777777" w:rsidR="00FC642C" w:rsidRPr="00FC642C" w:rsidRDefault="00FC642C" w:rsidP="00FC642C">
            <w:pPr>
              <w:rPr>
                <w:rFonts w:ascii="Gill Sans MT" w:hAnsi="Gill Sans MT"/>
                <w:b/>
                <w:sz w:val="18"/>
                <w:szCs w:val="18"/>
              </w:rPr>
            </w:pPr>
            <w:r w:rsidRPr="00FC642C">
              <w:rPr>
                <w:rFonts w:ascii="Gill Sans MT" w:hAnsi="Gill Sans MT"/>
                <w:b/>
                <w:sz w:val="18"/>
                <w:szCs w:val="18"/>
              </w:rPr>
              <w:t>Skills and Experience</w:t>
            </w:r>
          </w:p>
        </w:tc>
      </w:tr>
      <w:tr w:rsidR="00FC642C" w:rsidRPr="00FC642C" w14:paraId="528E2547" w14:textId="77777777" w:rsidTr="00970FC0">
        <w:trPr>
          <w:trHeight w:val="454"/>
        </w:trPr>
        <w:tc>
          <w:tcPr>
            <w:tcW w:w="7522" w:type="dxa"/>
            <w:vAlign w:val="center"/>
          </w:tcPr>
          <w:p w14:paraId="07D405F1" w14:textId="77777777" w:rsidR="00FC642C" w:rsidRPr="00FC642C" w:rsidRDefault="00FC642C" w:rsidP="00FC642C">
            <w:pPr>
              <w:rPr>
                <w:rFonts w:ascii="Gill Sans MT" w:hAnsi="Gill Sans MT"/>
                <w:sz w:val="18"/>
                <w:szCs w:val="18"/>
                <w:u w:val="single"/>
              </w:rPr>
            </w:pPr>
            <w:r w:rsidRPr="00FC642C">
              <w:rPr>
                <w:rFonts w:ascii="Gill Sans MT" w:hAnsi="Gill Sans MT"/>
                <w:sz w:val="18"/>
                <w:szCs w:val="18"/>
                <w:u w:val="single"/>
              </w:rPr>
              <w:t>Essential</w:t>
            </w:r>
          </w:p>
        </w:tc>
        <w:tc>
          <w:tcPr>
            <w:tcW w:w="438" w:type="dxa"/>
            <w:vAlign w:val="center"/>
          </w:tcPr>
          <w:p w14:paraId="6BF49822" w14:textId="77777777" w:rsidR="00FC642C" w:rsidRPr="00FC642C" w:rsidRDefault="00FC642C" w:rsidP="00FC642C">
            <w:pPr>
              <w:jc w:val="center"/>
              <w:rPr>
                <w:rFonts w:ascii="Gill Sans MT" w:hAnsi="Gill Sans MT"/>
                <w:b/>
                <w:sz w:val="18"/>
                <w:szCs w:val="18"/>
              </w:rPr>
            </w:pPr>
          </w:p>
        </w:tc>
        <w:tc>
          <w:tcPr>
            <w:tcW w:w="437" w:type="dxa"/>
            <w:vAlign w:val="center"/>
          </w:tcPr>
          <w:p w14:paraId="217D494A" w14:textId="77777777" w:rsidR="00FC642C" w:rsidRPr="00FC642C" w:rsidRDefault="00FC642C" w:rsidP="00FC642C">
            <w:pPr>
              <w:jc w:val="center"/>
              <w:rPr>
                <w:rFonts w:ascii="Gill Sans MT" w:hAnsi="Gill Sans MT"/>
                <w:b/>
                <w:sz w:val="18"/>
                <w:szCs w:val="18"/>
              </w:rPr>
            </w:pPr>
          </w:p>
        </w:tc>
        <w:tc>
          <w:tcPr>
            <w:tcW w:w="437" w:type="dxa"/>
            <w:vAlign w:val="center"/>
          </w:tcPr>
          <w:p w14:paraId="5E7155F3" w14:textId="77777777" w:rsidR="00FC642C" w:rsidRPr="00FC642C" w:rsidRDefault="00FC642C" w:rsidP="00FC642C">
            <w:pPr>
              <w:jc w:val="center"/>
              <w:rPr>
                <w:rFonts w:ascii="Gill Sans MT" w:hAnsi="Gill Sans MT"/>
                <w:b/>
                <w:sz w:val="18"/>
                <w:szCs w:val="18"/>
              </w:rPr>
            </w:pPr>
          </w:p>
        </w:tc>
        <w:tc>
          <w:tcPr>
            <w:tcW w:w="437" w:type="dxa"/>
            <w:vAlign w:val="center"/>
          </w:tcPr>
          <w:p w14:paraId="3CFB42B7" w14:textId="77777777" w:rsidR="00FC642C" w:rsidRPr="00FC642C" w:rsidRDefault="00FC642C" w:rsidP="00FC642C">
            <w:pPr>
              <w:jc w:val="center"/>
              <w:rPr>
                <w:rFonts w:ascii="Gill Sans MT" w:hAnsi="Gill Sans MT"/>
                <w:b/>
                <w:sz w:val="18"/>
                <w:szCs w:val="18"/>
              </w:rPr>
            </w:pPr>
          </w:p>
        </w:tc>
        <w:tc>
          <w:tcPr>
            <w:tcW w:w="439" w:type="dxa"/>
            <w:vAlign w:val="center"/>
          </w:tcPr>
          <w:p w14:paraId="0E3B2E7D" w14:textId="77777777" w:rsidR="00FC642C" w:rsidRPr="00FC642C" w:rsidRDefault="00FC642C" w:rsidP="00FC642C">
            <w:pPr>
              <w:jc w:val="center"/>
              <w:rPr>
                <w:rFonts w:ascii="Gill Sans MT" w:hAnsi="Gill Sans MT"/>
                <w:b/>
                <w:sz w:val="18"/>
                <w:szCs w:val="18"/>
              </w:rPr>
            </w:pPr>
          </w:p>
        </w:tc>
        <w:tc>
          <w:tcPr>
            <w:tcW w:w="439" w:type="dxa"/>
            <w:vAlign w:val="center"/>
          </w:tcPr>
          <w:p w14:paraId="0F733A3E" w14:textId="77777777" w:rsidR="00FC642C" w:rsidRPr="00FC642C" w:rsidRDefault="00FC642C" w:rsidP="00FC642C">
            <w:pPr>
              <w:jc w:val="center"/>
              <w:rPr>
                <w:rFonts w:ascii="Gill Sans MT" w:hAnsi="Gill Sans MT"/>
                <w:b/>
                <w:sz w:val="18"/>
                <w:szCs w:val="18"/>
              </w:rPr>
            </w:pPr>
          </w:p>
        </w:tc>
      </w:tr>
      <w:tr w:rsidR="00163913" w:rsidRPr="00163913" w14:paraId="5276A0C9" w14:textId="77777777" w:rsidTr="00970FC0">
        <w:trPr>
          <w:trHeight w:val="454"/>
        </w:trPr>
        <w:tc>
          <w:tcPr>
            <w:tcW w:w="7522" w:type="dxa"/>
            <w:vAlign w:val="center"/>
          </w:tcPr>
          <w:p w14:paraId="2A7711F2" w14:textId="69907344" w:rsidR="00163913" w:rsidRPr="00163913" w:rsidRDefault="00163913" w:rsidP="00FC642C">
            <w:pPr>
              <w:numPr>
                <w:ilvl w:val="0"/>
                <w:numId w:val="3"/>
              </w:numPr>
              <w:contextualSpacing/>
              <w:rPr>
                <w:rFonts w:ascii="Gill Sans MT" w:hAnsi="Gill Sans MT"/>
                <w:sz w:val="18"/>
                <w:szCs w:val="18"/>
              </w:rPr>
            </w:pPr>
            <w:r w:rsidRPr="00163913">
              <w:rPr>
                <w:rFonts w:ascii="Gill Sans MT" w:hAnsi="Gill Sans MT"/>
                <w:sz w:val="18"/>
                <w:szCs w:val="18"/>
              </w:rPr>
              <w:t xml:space="preserve">Detailed knowledge of teaching and Learning in FE and HE and managing the delivery of Technical subjects </w:t>
            </w:r>
            <w:proofErr w:type="spellStart"/>
            <w:r w:rsidRPr="00163913">
              <w:rPr>
                <w:rFonts w:ascii="Gill Sans MT" w:hAnsi="Gill Sans MT"/>
                <w:sz w:val="18"/>
                <w:szCs w:val="18"/>
              </w:rPr>
              <w:t>at</w:t>
            </w:r>
            <w:proofErr w:type="spellEnd"/>
            <w:r w:rsidRPr="00163913">
              <w:rPr>
                <w:rFonts w:ascii="Gill Sans MT" w:hAnsi="Gill Sans MT"/>
                <w:sz w:val="18"/>
                <w:szCs w:val="18"/>
              </w:rPr>
              <w:t xml:space="preserve"> HE and FE levels.</w:t>
            </w:r>
          </w:p>
        </w:tc>
        <w:tc>
          <w:tcPr>
            <w:tcW w:w="438" w:type="dxa"/>
            <w:vAlign w:val="center"/>
          </w:tcPr>
          <w:p w14:paraId="34F83E81" w14:textId="0C5188B0" w:rsidR="00163913" w:rsidRPr="00163913" w:rsidRDefault="007F4728" w:rsidP="00FC642C">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3282A4EE" w14:textId="77777777" w:rsidR="00163913" w:rsidRPr="00163913" w:rsidRDefault="00163913" w:rsidP="00FC642C">
            <w:pPr>
              <w:jc w:val="center"/>
              <w:rPr>
                <w:rFonts w:ascii="Gill Sans MT" w:hAnsi="Gill Sans MT"/>
                <w:b/>
                <w:sz w:val="18"/>
                <w:szCs w:val="18"/>
              </w:rPr>
            </w:pPr>
          </w:p>
        </w:tc>
        <w:tc>
          <w:tcPr>
            <w:tcW w:w="437" w:type="dxa"/>
            <w:vAlign w:val="center"/>
          </w:tcPr>
          <w:p w14:paraId="58FE1A49" w14:textId="2EF57113" w:rsidR="00163913" w:rsidRPr="00163913" w:rsidRDefault="007F4728" w:rsidP="00FC642C">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27434038" w14:textId="77777777" w:rsidR="00163913" w:rsidRPr="00163913" w:rsidRDefault="00163913" w:rsidP="00FC642C">
            <w:pPr>
              <w:jc w:val="center"/>
              <w:rPr>
                <w:rFonts w:ascii="Gill Sans MT" w:hAnsi="Gill Sans MT"/>
                <w:b/>
                <w:sz w:val="18"/>
                <w:szCs w:val="18"/>
              </w:rPr>
            </w:pPr>
          </w:p>
        </w:tc>
        <w:tc>
          <w:tcPr>
            <w:tcW w:w="439" w:type="dxa"/>
            <w:vAlign w:val="center"/>
          </w:tcPr>
          <w:p w14:paraId="5A037078" w14:textId="77777777" w:rsidR="00163913" w:rsidRPr="00163913" w:rsidRDefault="00163913" w:rsidP="00FC642C">
            <w:pPr>
              <w:jc w:val="center"/>
              <w:rPr>
                <w:rFonts w:ascii="Gill Sans MT" w:hAnsi="Gill Sans MT"/>
                <w:b/>
                <w:sz w:val="18"/>
                <w:szCs w:val="18"/>
              </w:rPr>
            </w:pPr>
          </w:p>
        </w:tc>
        <w:tc>
          <w:tcPr>
            <w:tcW w:w="439" w:type="dxa"/>
            <w:vAlign w:val="center"/>
          </w:tcPr>
          <w:p w14:paraId="50FE9A69" w14:textId="18FFB508" w:rsidR="00163913" w:rsidRPr="00163913" w:rsidRDefault="007F4728" w:rsidP="00FC642C">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163913" w14:paraId="1F8446CB" w14:textId="77777777" w:rsidTr="00970FC0">
        <w:trPr>
          <w:trHeight w:val="454"/>
        </w:trPr>
        <w:tc>
          <w:tcPr>
            <w:tcW w:w="7522" w:type="dxa"/>
            <w:vAlign w:val="center"/>
          </w:tcPr>
          <w:p w14:paraId="492FBD8D" w14:textId="2AB297D2" w:rsidR="007F4728" w:rsidRPr="00163913" w:rsidRDefault="007F4728" w:rsidP="007F4728">
            <w:pPr>
              <w:numPr>
                <w:ilvl w:val="0"/>
                <w:numId w:val="3"/>
              </w:numPr>
              <w:contextualSpacing/>
              <w:rPr>
                <w:rFonts w:ascii="Gill Sans MT" w:hAnsi="Gill Sans MT"/>
                <w:sz w:val="18"/>
                <w:szCs w:val="18"/>
              </w:rPr>
            </w:pPr>
            <w:r w:rsidRPr="00163913">
              <w:rPr>
                <w:rFonts w:ascii="Gill Sans MT" w:hAnsi="Gill Sans MT"/>
                <w:sz w:val="18"/>
                <w:szCs w:val="18"/>
              </w:rPr>
              <w:t>Substantial evidence of outstanding senior leadership and successful achievements in a complex educational environment</w:t>
            </w:r>
            <w:r>
              <w:rPr>
                <w:rFonts w:ascii="Gill Sans MT" w:hAnsi="Gill Sans MT"/>
                <w:sz w:val="18"/>
                <w:szCs w:val="18"/>
              </w:rPr>
              <w:t>.</w:t>
            </w:r>
          </w:p>
        </w:tc>
        <w:tc>
          <w:tcPr>
            <w:tcW w:w="438" w:type="dxa"/>
            <w:vAlign w:val="center"/>
          </w:tcPr>
          <w:p w14:paraId="4787B48C" w14:textId="4F04AAE6" w:rsidR="007F4728" w:rsidRPr="00163913"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3C262F09" w14:textId="77777777" w:rsidR="007F4728" w:rsidRPr="00163913" w:rsidRDefault="007F4728" w:rsidP="007F4728">
            <w:pPr>
              <w:jc w:val="center"/>
              <w:rPr>
                <w:rFonts w:ascii="Gill Sans MT" w:hAnsi="Gill Sans MT"/>
                <w:b/>
                <w:sz w:val="18"/>
                <w:szCs w:val="18"/>
              </w:rPr>
            </w:pPr>
          </w:p>
        </w:tc>
        <w:tc>
          <w:tcPr>
            <w:tcW w:w="437" w:type="dxa"/>
            <w:vAlign w:val="center"/>
          </w:tcPr>
          <w:p w14:paraId="1FE72D62" w14:textId="011D2C46" w:rsidR="007F4728" w:rsidRPr="00163913"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02C4DC86" w14:textId="77777777" w:rsidR="007F4728" w:rsidRPr="00163913" w:rsidRDefault="007F4728" w:rsidP="007F4728">
            <w:pPr>
              <w:jc w:val="center"/>
              <w:rPr>
                <w:rFonts w:ascii="Gill Sans MT" w:hAnsi="Gill Sans MT"/>
                <w:b/>
                <w:sz w:val="18"/>
                <w:szCs w:val="18"/>
              </w:rPr>
            </w:pPr>
          </w:p>
        </w:tc>
        <w:tc>
          <w:tcPr>
            <w:tcW w:w="439" w:type="dxa"/>
            <w:vAlign w:val="center"/>
          </w:tcPr>
          <w:p w14:paraId="554CC4F0" w14:textId="77777777" w:rsidR="007F4728" w:rsidRPr="00163913" w:rsidRDefault="007F4728" w:rsidP="007F4728">
            <w:pPr>
              <w:jc w:val="center"/>
              <w:rPr>
                <w:rFonts w:ascii="Gill Sans MT" w:hAnsi="Gill Sans MT"/>
                <w:b/>
                <w:sz w:val="18"/>
                <w:szCs w:val="18"/>
              </w:rPr>
            </w:pPr>
          </w:p>
        </w:tc>
        <w:tc>
          <w:tcPr>
            <w:tcW w:w="439" w:type="dxa"/>
            <w:vAlign w:val="center"/>
          </w:tcPr>
          <w:p w14:paraId="7D2C173C" w14:textId="5738306D" w:rsidR="007F4728" w:rsidRPr="00163913"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163913" w14:paraId="26029FBC" w14:textId="77777777" w:rsidTr="00970FC0">
        <w:trPr>
          <w:trHeight w:val="454"/>
        </w:trPr>
        <w:tc>
          <w:tcPr>
            <w:tcW w:w="7522" w:type="dxa"/>
            <w:vAlign w:val="center"/>
          </w:tcPr>
          <w:p w14:paraId="77A8DA9C" w14:textId="4657A06F" w:rsidR="007F4728" w:rsidRPr="007F4728" w:rsidRDefault="007F4728" w:rsidP="007F4728">
            <w:pPr>
              <w:numPr>
                <w:ilvl w:val="0"/>
                <w:numId w:val="3"/>
              </w:numPr>
              <w:contextualSpacing/>
              <w:rPr>
                <w:rFonts w:ascii="Gill Sans MT" w:hAnsi="Gill Sans MT"/>
                <w:sz w:val="18"/>
                <w:szCs w:val="18"/>
              </w:rPr>
            </w:pPr>
            <w:r w:rsidRPr="007F4728">
              <w:rPr>
                <w:rFonts w:ascii="Gill Sans MT" w:hAnsi="Gill Sans MT"/>
                <w:sz w:val="18"/>
                <w:szCs w:val="18"/>
              </w:rPr>
              <w:t xml:space="preserve">Detailed awareness of the national, regional and local higher technical skills needs. </w:t>
            </w:r>
          </w:p>
        </w:tc>
        <w:tc>
          <w:tcPr>
            <w:tcW w:w="438" w:type="dxa"/>
            <w:vAlign w:val="center"/>
          </w:tcPr>
          <w:p w14:paraId="23D79A98" w14:textId="14E2CC67" w:rsidR="007F4728" w:rsidRPr="00163913"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21527FE1" w14:textId="77777777" w:rsidR="007F4728" w:rsidRPr="00163913" w:rsidRDefault="007F4728" w:rsidP="007F4728">
            <w:pPr>
              <w:jc w:val="center"/>
              <w:rPr>
                <w:rFonts w:ascii="Gill Sans MT" w:hAnsi="Gill Sans MT"/>
                <w:b/>
                <w:sz w:val="18"/>
                <w:szCs w:val="18"/>
              </w:rPr>
            </w:pPr>
          </w:p>
        </w:tc>
        <w:tc>
          <w:tcPr>
            <w:tcW w:w="437" w:type="dxa"/>
            <w:vAlign w:val="center"/>
          </w:tcPr>
          <w:p w14:paraId="7500993A" w14:textId="5BC84E54" w:rsidR="007F4728" w:rsidRPr="00163913"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330332A4" w14:textId="77777777" w:rsidR="007F4728" w:rsidRPr="00163913" w:rsidRDefault="007F4728" w:rsidP="007F4728">
            <w:pPr>
              <w:jc w:val="center"/>
              <w:rPr>
                <w:rFonts w:ascii="Gill Sans MT" w:hAnsi="Gill Sans MT"/>
                <w:b/>
                <w:sz w:val="18"/>
                <w:szCs w:val="18"/>
              </w:rPr>
            </w:pPr>
          </w:p>
        </w:tc>
        <w:tc>
          <w:tcPr>
            <w:tcW w:w="439" w:type="dxa"/>
            <w:vAlign w:val="center"/>
          </w:tcPr>
          <w:p w14:paraId="1CBA9F10" w14:textId="77777777" w:rsidR="007F4728" w:rsidRPr="00163913" w:rsidRDefault="007F4728" w:rsidP="007F4728">
            <w:pPr>
              <w:jc w:val="center"/>
              <w:rPr>
                <w:rFonts w:ascii="Gill Sans MT" w:hAnsi="Gill Sans MT"/>
                <w:b/>
                <w:sz w:val="18"/>
                <w:szCs w:val="18"/>
              </w:rPr>
            </w:pPr>
          </w:p>
        </w:tc>
        <w:tc>
          <w:tcPr>
            <w:tcW w:w="439" w:type="dxa"/>
            <w:vAlign w:val="center"/>
          </w:tcPr>
          <w:p w14:paraId="3E74E85A" w14:textId="2E71CE39" w:rsidR="007F4728" w:rsidRPr="00163913"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163913" w14:paraId="0002DFCE" w14:textId="77777777" w:rsidTr="00970FC0">
        <w:trPr>
          <w:trHeight w:val="454"/>
        </w:trPr>
        <w:tc>
          <w:tcPr>
            <w:tcW w:w="7522" w:type="dxa"/>
            <w:vAlign w:val="center"/>
          </w:tcPr>
          <w:p w14:paraId="52178DA7" w14:textId="561DEF4F" w:rsidR="007F4728" w:rsidRPr="007F4728" w:rsidRDefault="007F4728" w:rsidP="007F4728">
            <w:pPr>
              <w:numPr>
                <w:ilvl w:val="0"/>
                <w:numId w:val="3"/>
              </w:numPr>
              <w:contextualSpacing/>
              <w:rPr>
                <w:rFonts w:ascii="Gill Sans MT" w:hAnsi="Gill Sans MT"/>
                <w:sz w:val="18"/>
                <w:szCs w:val="18"/>
              </w:rPr>
            </w:pPr>
            <w:r w:rsidRPr="007F4728">
              <w:rPr>
                <w:rFonts w:ascii="Gill Sans MT" w:hAnsi="Gill Sans MT"/>
                <w:sz w:val="18"/>
                <w:szCs w:val="18"/>
              </w:rPr>
              <w:t>Experience of leading FE &amp; HE quality enhancement processes, such as course monitoring, NSS, TEF, OfS, OFSTED inspections, and KPI monitoring.</w:t>
            </w:r>
          </w:p>
        </w:tc>
        <w:tc>
          <w:tcPr>
            <w:tcW w:w="438" w:type="dxa"/>
            <w:vAlign w:val="center"/>
          </w:tcPr>
          <w:p w14:paraId="6CA21EE6" w14:textId="60334597" w:rsidR="007F4728" w:rsidRPr="00163913"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22885897" w14:textId="77777777" w:rsidR="007F4728" w:rsidRPr="00163913" w:rsidRDefault="007F4728" w:rsidP="007F4728">
            <w:pPr>
              <w:jc w:val="center"/>
              <w:rPr>
                <w:rFonts w:ascii="Gill Sans MT" w:hAnsi="Gill Sans MT"/>
                <w:b/>
                <w:sz w:val="18"/>
                <w:szCs w:val="18"/>
              </w:rPr>
            </w:pPr>
          </w:p>
        </w:tc>
        <w:tc>
          <w:tcPr>
            <w:tcW w:w="437" w:type="dxa"/>
            <w:vAlign w:val="center"/>
          </w:tcPr>
          <w:p w14:paraId="63BB5638" w14:textId="2A01A4CC" w:rsidR="007F4728" w:rsidRPr="00163913"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24E7997B" w14:textId="77777777" w:rsidR="007F4728" w:rsidRPr="00163913" w:rsidRDefault="007F4728" w:rsidP="007F4728">
            <w:pPr>
              <w:jc w:val="center"/>
              <w:rPr>
                <w:rFonts w:ascii="Gill Sans MT" w:hAnsi="Gill Sans MT"/>
                <w:b/>
                <w:sz w:val="18"/>
                <w:szCs w:val="18"/>
              </w:rPr>
            </w:pPr>
          </w:p>
        </w:tc>
        <w:tc>
          <w:tcPr>
            <w:tcW w:w="439" w:type="dxa"/>
            <w:vAlign w:val="center"/>
          </w:tcPr>
          <w:p w14:paraId="63F7D62E" w14:textId="77777777" w:rsidR="007F4728" w:rsidRPr="00163913" w:rsidRDefault="007F4728" w:rsidP="007F4728">
            <w:pPr>
              <w:jc w:val="center"/>
              <w:rPr>
                <w:rFonts w:ascii="Gill Sans MT" w:hAnsi="Gill Sans MT"/>
                <w:b/>
                <w:sz w:val="18"/>
                <w:szCs w:val="18"/>
              </w:rPr>
            </w:pPr>
          </w:p>
        </w:tc>
        <w:tc>
          <w:tcPr>
            <w:tcW w:w="439" w:type="dxa"/>
            <w:vAlign w:val="center"/>
          </w:tcPr>
          <w:p w14:paraId="35E07C07" w14:textId="1C1BF204" w:rsidR="007F4728" w:rsidRPr="00163913"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FC642C" w14:paraId="4598AEB6" w14:textId="77777777" w:rsidTr="00970FC0">
        <w:trPr>
          <w:trHeight w:val="397"/>
        </w:trPr>
        <w:tc>
          <w:tcPr>
            <w:tcW w:w="7522" w:type="dxa"/>
            <w:vAlign w:val="center"/>
          </w:tcPr>
          <w:p w14:paraId="3E48BF2C" w14:textId="239CDB37" w:rsidR="007F4728" w:rsidRPr="007F4728" w:rsidRDefault="007F4728" w:rsidP="007F4728">
            <w:pPr>
              <w:numPr>
                <w:ilvl w:val="0"/>
                <w:numId w:val="8"/>
              </w:numPr>
              <w:contextualSpacing/>
              <w:rPr>
                <w:sz w:val="18"/>
                <w:szCs w:val="18"/>
              </w:rPr>
            </w:pPr>
            <w:r w:rsidRPr="007F4728">
              <w:rPr>
                <w:rFonts w:ascii="Gill Sans MT" w:hAnsi="Gill Sans MT"/>
                <w:sz w:val="18"/>
                <w:szCs w:val="18"/>
              </w:rPr>
              <w:t>Significant teaching experience in FE or HE settings, including the use of VLEs and a range of delivery models.</w:t>
            </w:r>
          </w:p>
        </w:tc>
        <w:tc>
          <w:tcPr>
            <w:tcW w:w="438" w:type="dxa"/>
            <w:vAlign w:val="center"/>
          </w:tcPr>
          <w:p w14:paraId="07DAE337" w14:textId="369F04F6" w:rsidR="007F4728" w:rsidRPr="00FC642C" w:rsidRDefault="007F4728" w:rsidP="007F4728">
            <w:pPr>
              <w:jc w:val="center"/>
              <w:rPr>
                <w:b/>
                <w:sz w:val="18"/>
                <w:szCs w:val="18"/>
              </w:rPr>
            </w:pPr>
            <w:r w:rsidRPr="00FC642C">
              <w:rPr>
                <w:rFonts w:ascii="Gill Sans MT" w:hAnsi="Gill Sans MT"/>
                <w:b/>
                <w:sz w:val="18"/>
                <w:szCs w:val="18"/>
              </w:rPr>
              <w:sym w:font="Wingdings" w:char="F0FC"/>
            </w:r>
          </w:p>
        </w:tc>
        <w:tc>
          <w:tcPr>
            <w:tcW w:w="437" w:type="dxa"/>
            <w:vAlign w:val="center"/>
          </w:tcPr>
          <w:p w14:paraId="734B5B7E" w14:textId="77777777" w:rsidR="007F4728" w:rsidRPr="00FC642C" w:rsidRDefault="007F4728" w:rsidP="007F4728">
            <w:pPr>
              <w:jc w:val="center"/>
              <w:rPr>
                <w:b/>
                <w:sz w:val="18"/>
                <w:szCs w:val="18"/>
              </w:rPr>
            </w:pPr>
          </w:p>
        </w:tc>
        <w:tc>
          <w:tcPr>
            <w:tcW w:w="437" w:type="dxa"/>
            <w:vAlign w:val="center"/>
          </w:tcPr>
          <w:p w14:paraId="2D01D88D" w14:textId="0D8E1BED" w:rsidR="007F4728" w:rsidRPr="00FC642C" w:rsidRDefault="007F4728" w:rsidP="007F4728">
            <w:pPr>
              <w:jc w:val="center"/>
              <w:rPr>
                <w:b/>
                <w:sz w:val="18"/>
                <w:szCs w:val="18"/>
              </w:rPr>
            </w:pPr>
            <w:r w:rsidRPr="00FC642C">
              <w:rPr>
                <w:rFonts w:ascii="Gill Sans MT" w:hAnsi="Gill Sans MT"/>
                <w:b/>
                <w:sz w:val="18"/>
                <w:szCs w:val="18"/>
              </w:rPr>
              <w:sym w:font="Wingdings" w:char="F0FC"/>
            </w:r>
          </w:p>
        </w:tc>
        <w:tc>
          <w:tcPr>
            <w:tcW w:w="437" w:type="dxa"/>
            <w:vAlign w:val="center"/>
          </w:tcPr>
          <w:p w14:paraId="3ADD62BA" w14:textId="77777777" w:rsidR="007F4728" w:rsidRPr="00FC642C" w:rsidRDefault="007F4728" w:rsidP="007F4728">
            <w:pPr>
              <w:jc w:val="center"/>
              <w:rPr>
                <w:b/>
                <w:sz w:val="18"/>
                <w:szCs w:val="18"/>
              </w:rPr>
            </w:pPr>
          </w:p>
        </w:tc>
        <w:tc>
          <w:tcPr>
            <w:tcW w:w="439" w:type="dxa"/>
            <w:vAlign w:val="center"/>
          </w:tcPr>
          <w:p w14:paraId="5A215AAD" w14:textId="0D734853" w:rsidR="007F4728" w:rsidRPr="00FC642C" w:rsidRDefault="007F4728" w:rsidP="007F4728">
            <w:pPr>
              <w:jc w:val="center"/>
              <w:rPr>
                <w:b/>
                <w:sz w:val="18"/>
                <w:szCs w:val="18"/>
              </w:rPr>
            </w:pPr>
          </w:p>
        </w:tc>
        <w:tc>
          <w:tcPr>
            <w:tcW w:w="439" w:type="dxa"/>
            <w:vAlign w:val="center"/>
          </w:tcPr>
          <w:p w14:paraId="4CA08845" w14:textId="1FD1FC4F" w:rsidR="007F4728" w:rsidRPr="00FC642C" w:rsidRDefault="007F4728" w:rsidP="007F4728">
            <w:pPr>
              <w:jc w:val="center"/>
              <w:rPr>
                <w:b/>
                <w:sz w:val="18"/>
                <w:szCs w:val="18"/>
              </w:rPr>
            </w:pPr>
            <w:r w:rsidRPr="00FC642C">
              <w:rPr>
                <w:rFonts w:ascii="Gill Sans MT" w:hAnsi="Gill Sans MT"/>
                <w:b/>
                <w:sz w:val="18"/>
                <w:szCs w:val="18"/>
              </w:rPr>
              <w:sym w:font="Wingdings" w:char="F0FC"/>
            </w:r>
          </w:p>
        </w:tc>
      </w:tr>
      <w:tr w:rsidR="007F4728" w:rsidRPr="00163913" w14:paraId="024A0F1F" w14:textId="77777777" w:rsidTr="00970FC0">
        <w:trPr>
          <w:trHeight w:val="454"/>
        </w:trPr>
        <w:tc>
          <w:tcPr>
            <w:tcW w:w="7522" w:type="dxa"/>
            <w:vAlign w:val="center"/>
          </w:tcPr>
          <w:p w14:paraId="6BB8D97F" w14:textId="68CB54F7" w:rsidR="007F4728" w:rsidRPr="00163913" w:rsidRDefault="007F4728" w:rsidP="007F4728">
            <w:pPr>
              <w:numPr>
                <w:ilvl w:val="0"/>
                <w:numId w:val="3"/>
              </w:numPr>
              <w:contextualSpacing/>
              <w:rPr>
                <w:rFonts w:ascii="Gill Sans MT" w:hAnsi="Gill Sans MT"/>
                <w:sz w:val="18"/>
                <w:szCs w:val="18"/>
              </w:rPr>
            </w:pPr>
            <w:r>
              <w:rPr>
                <w:rFonts w:ascii="Gill Sans MT" w:hAnsi="Gill Sans MT"/>
                <w:sz w:val="18"/>
                <w:szCs w:val="18"/>
              </w:rPr>
              <w:t xml:space="preserve">Experience of </w:t>
            </w:r>
            <w:r w:rsidRPr="00163913">
              <w:rPr>
                <w:rFonts w:ascii="Gill Sans MT" w:hAnsi="Gill Sans MT"/>
                <w:sz w:val="18"/>
                <w:szCs w:val="18"/>
              </w:rPr>
              <w:t>liaison and joint working with other levels of education</w:t>
            </w:r>
            <w:r>
              <w:rPr>
                <w:rFonts w:ascii="Gill Sans MT" w:hAnsi="Gill Sans MT"/>
                <w:sz w:val="18"/>
                <w:szCs w:val="18"/>
              </w:rPr>
              <w:t>.</w:t>
            </w:r>
          </w:p>
        </w:tc>
        <w:tc>
          <w:tcPr>
            <w:tcW w:w="438" w:type="dxa"/>
            <w:vAlign w:val="center"/>
          </w:tcPr>
          <w:p w14:paraId="2D7CD745" w14:textId="3D38AA42" w:rsidR="007F4728" w:rsidRPr="00163913"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295B4EE7" w14:textId="77777777" w:rsidR="007F4728" w:rsidRPr="00163913" w:rsidRDefault="007F4728" w:rsidP="007F4728">
            <w:pPr>
              <w:jc w:val="center"/>
              <w:rPr>
                <w:rFonts w:ascii="Gill Sans MT" w:hAnsi="Gill Sans MT"/>
                <w:b/>
                <w:sz w:val="18"/>
                <w:szCs w:val="18"/>
              </w:rPr>
            </w:pPr>
          </w:p>
        </w:tc>
        <w:tc>
          <w:tcPr>
            <w:tcW w:w="437" w:type="dxa"/>
            <w:vAlign w:val="center"/>
          </w:tcPr>
          <w:p w14:paraId="2EEECFC8" w14:textId="41E887D5" w:rsidR="007F4728" w:rsidRPr="00163913"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1AA5F9A9" w14:textId="77777777" w:rsidR="007F4728" w:rsidRPr="00163913" w:rsidRDefault="007F4728" w:rsidP="007F4728">
            <w:pPr>
              <w:jc w:val="center"/>
              <w:rPr>
                <w:rFonts w:ascii="Gill Sans MT" w:hAnsi="Gill Sans MT"/>
                <w:b/>
                <w:sz w:val="18"/>
                <w:szCs w:val="18"/>
              </w:rPr>
            </w:pPr>
          </w:p>
        </w:tc>
        <w:tc>
          <w:tcPr>
            <w:tcW w:w="439" w:type="dxa"/>
            <w:vAlign w:val="center"/>
          </w:tcPr>
          <w:p w14:paraId="6C677F3D" w14:textId="77777777" w:rsidR="007F4728" w:rsidRPr="00163913" w:rsidRDefault="007F4728" w:rsidP="007F4728">
            <w:pPr>
              <w:jc w:val="center"/>
              <w:rPr>
                <w:rFonts w:ascii="Gill Sans MT" w:hAnsi="Gill Sans MT"/>
                <w:b/>
                <w:sz w:val="18"/>
                <w:szCs w:val="18"/>
              </w:rPr>
            </w:pPr>
          </w:p>
        </w:tc>
        <w:tc>
          <w:tcPr>
            <w:tcW w:w="439" w:type="dxa"/>
            <w:vAlign w:val="center"/>
          </w:tcPr>
          <w:p w14:paraId="598945DD" w14:textId="10AFD8C3" w:rsidR="007F4728" w:rsidRPr="00163913"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163913" w14:paraId="097DFD4E" w14:textId="77777777" w:rsidTr="00970FC0">
        <w:trPr>
          <w:trHeight w:val="454"/>
        </w:trPr>
        <w:tc>
          <w:tcPr>
            <w:tcW w:w="7522" w:type="dxa"/>
            <w:vAlign w:val="center"/>
          </w:tcPr>
          <w:p w14:paraId="61C9AD01" w14:textId="2255007C" w:rsidR="007F4728" w:rsidRPr="00163913" w:rsidRDefault="007F4728" w:rsidP="007F4728">
            <w:pPr>
              <w:numPr>
                <w:ilvl w:val="0"/>
                <w:numId w:val="3"/>
              </w:numPr>
              <w:contextualSpacing/>
              <w:rPr>
                <w:rFonts w:ascii="Gill Sans MT" w:hAnsi="Gill Sans MT"/>
                <w:sz w:val="18"/>
                <w:szCs w:val="18"/>
              </w:rPr>
            </w:pPr>
            <w:r w:rsidRPr="00163913">
              <w:rPr>
                <w:rFonts w:ascii="Gill Sans MT" w:hAnsi="Gill Sans MT"/>
                <w:sz w:val="18"/>
                <w:szCs w:val="18"/>
              </w:rPr>
              <w:t>Experience of developing curriculum and courses at Levels 4 and 5.</w:t>
            </w:r>
          </w:p>
        </w:tc>
        <w:tc>
          <w:tcPr>
            <w:tcW w:w="438" w:type="dxa"/>
            <w:vAlign w:val="center"/>
          </w:tcPr>
          <w:p w14:paraId="10FEE896" w14:textId="4E746ED4" w:rsidR="007F4728" w:rsidRPr="00163913" w:rsidRDefault="007F4728" w:rsidP="007F4728">
            <w:pPr>
              <w:jc w:val="center"/>
              <w:rPr>
                <w:b/>
                <w:sz w:val="18"/>
                <w:szCs w:val="18"/>
              </w:rPr>
            </w:pPr>
            <w:r w:rsidRPr="00FC642C">
              <w:rPr>
                <w:rFonts w:ascii="Gill Sans MT" w:hAnsi="Gill Sans MT"/>
                <w:b/>
                <w:sz w:val="18"/>
                <w:szCs w:val="18"/>
              </w:rPr>
              <w:sym w:font="Wingdings" w:char="F0FC"/>
            </w:r>
          </w:p>
        </w:tc>
        <w:tc>
          <w:tcPr>
            <w:tcW w:w="437" w:type="dxa"/>
            <w:vAlign w:val="center"/>
          </w:tcPr>
          <w:p w14:paraId="1E2D6F01" w14:textId="77777777" w:rsidR="007F4728" w:rsidRPr="00163913" w:rsidRDefault="007F4728" w:rsidP="007F4728">
            <w:pPr>
              <w:jc w:val="center"/>
              <w:rPr>
                <w:b/>
                <w:sz w:val="18"/>
                <w:szCs w:val="18"/>
              </w:rPr>
            </w:pPr>
          </w:p>
        </w:tc>
        <w:tc>
          <w:tcPr>
            <w:tcW w:w="437" w:type="dxa"/>
            <w:vAlign w:val="center"/>
          </w:tcPr>
          <w:p w14:paraId="500828CB" w14:textId="63CCA1D1" w:rsidR="007F4728" w:rsidRPr="00163913" w:rsidRDefault="007F4728" w:rsidP="007F4728">
            <w:pPr>
              <w:jc w:val="center"/>
              <w:rPr>
                <w:b/>
                <w:sz w:val="18"/>
                <w:szCs w:val="18"/>
              </w:rPr>
            </w:pPr>
            <w:r w:rsidRPr="00FC642C">
              <w:rPr>
                <w:rFonts w:ascii="Gill Sans MT" w:hAnsi="Gill Sans MT"/>
                <w:b/>
                <w:sz w:val="18"/>
                <w:szCs w:val="18"/>
              </w:rPr>
              <w:sym w:font="Wingdings" w:char="F0FC"/>
            </w:r>
          </w:p>
        </w:tc>
        <w:tc>
          <w:tcPr>
            <w:tcW w:w="437" w:type="dxa"/>
            <w:vAlign w:val="center"/>
          </w:tcPr>
          <w:p w14:paraId="6411CCC2" w14:textId="77777777" w:rsidR="007F4728" w:rsidRPr="00163913" w:rsidRDefault="007F4728" w:rsidP="007F4728">
            <w:pPr>
              <w:jc w:val="center"/>
              <w:rPr>
                <w:b/>
                <w:sz w:val="18"/>
                <w:szCs w:val="18"/>
              </w:rPr>
            </w:pPr>
          </w:p>
        </w:tc>
        <w:tc>
          <w:tcPr>
            <w:tcW w:w="439" w:type="dxa"/>
            <w:vAlign w:val="center"/>
          </w:tcPr>
          <w:p w14:paraId="19E92697" w14:textId="77777777" w:rsidR="007F4728" w:rsidRPr="00163913" w:rsidRDefault="007F4728" w:rsidP="007F4728">
            <w:pPr>
              <w:jc w:val="center"/>
              <w:rPr>
                <w:b/>
                <w:sz w:val="18"/>
                <w:szCs w:val="18"/>
              </w:rPr>
            </w:pPr>
          </w:p>
        </w:tc>
        <w:tc>
          <w:tcPr>
            <w:tcW w:w="439" w:type="dxa"/>
            <w:vAlign w:val="center"/>
          </w:tcPr>
          <w:p w14:paraId="207A28DA" w14:textId="3C68B0DC" w:rsidR="007F4728" w:rsidRPr="00163913" w:rsidRDefault="007F4728" w:rsidP="007F4728">
            <w:pPr>
              <w:jc w:val="center"/>
              <w:rPr>
                <w:sz w:val="18"/>
                <w:szCs w:val="18"/>
              </w:rPr>
            </w:pPr>
            <w:r w:rsidRPr="00FC642C">
              <w:rPr>
                <w:rFonts w:ascii="Gill Sans MT" w:hAnsi="Gill Sans MT"/>
                <w:b/>
                <w:sz w:val="18"/>
                <w:szCs w:val="18"/>
              </w:rPr>
              <w:sym w:font="Wingdings" w:char="F0FC"/>
            </w:r>
          </w:p>
        </w:tc>
      </w:tr>
      <w:tr w:rsidR="007F4728" w:rsidRPr="00163913" w14:paraId="3C975192" w14:textId="77777777" w:rsidTr="00970FC0">
        <w:trPr>
          <w:trHeight w:val="454"/>
        </w:trPr>
        <w:tc>
          <w:tcPr>
            <w:tcW w:w="7522" w:type="dxa"/>
            <w:vAlign w:val="center"/>
          </w:tcPr>
          <w:p w14:paraId="67895DD1" w14:textId="40E9FAEB" w:rsidR="007F4728" w:rsidRDefault="007F4728" w:rsidP="007F4728">
            <w:pPr>
              <w:numPr>
                <w:ilvl w:val="0"/>
                <w:numId w:val="3"/>
              </w:numPr>
              <w:contextualSpacing/>
              <w:rPr>
                <w:sz w:val="18"/>
                <w:szCs w:val="18"/>
              </w:rPr>
            </w:pPr>
            <w:r w:rsidRPr="00FC642C">
              <w:rPr>
                <w:rFonts w:ascii="Gill Sans MT" w:hAnsi="Gill Sans MT"/>
                <w:sz w:val="18"/>
                <w:szCs w:val="18"/>
              </w:rPr>
              <w:t>Substantial evidence of outstanding senior leadership and successful achievements in a complex educational environment</w:t>
            </w:r>
            <w:r w:rsidR="00BA4CBD">
              <w:rPr>
                <w:rFonts w:ascii="Gill Sans MT" w:hAnsi="Gill Sans MT"/>
                <w:sz w:val="18"/>
                <w:szCs w:val="18"/>
              </w:rPr>
              <w:t>.</w:t>
            </w:r>
          </w:p>
        </w:tc>
        <w:tc>
          <w:tcPr>
            <w:tcW w:w="438" w:type="dxa"/>
            <w:vAlign w:val="center"/>
          </w:tcPr>
          <w:p w14:paraId="1BE1057A" w14:textId="2088191C" w:rsidR="007F4728" w:rsidRPr="00163913" w:rsidRDefault="007F4728" w:rsidP="007F4728">
            <w:pPr>
              <w:jc w:val="center"/>
              <w:rPr>
                <w:b/>
                <w:sz w:val="18"/>
                <w:szCs w:val="18"/>
              </w:rPr>
            </w:pPr>
            <w:r w:rsidRPr="00FC642C">
              <w:rPr>
                <w:rFonts w:ascii="Gill Sans MT" w:hAnsi="Gill Sans MT"/>
                <w:b/>
                <w:sz w:val="18"/>
                <w:szCs w:val="18"/>
              </w:rPr>
              <w:sym w:font="Wingdings" w:char="F0FC"/>
            </w:r>
          </w:p>
        </w:tc>
        <w:tc>
          <w:tcPr>
            <w:tcW w:w="437" w:type="dxa"/>
            <w:vAlign w:val="center"/>
          </w:tcPr>
          <w:p w14:paraId="229BD80A" w14:textId="77777777" w:rsidR="007F4728" w:rsidRPr="00163913" w:rsidRDefault="007F4728" w:rsidP="007F4728">
            <w:pPr>
              <w:jc w:val="center"/>
              <w:rPr>
                <w:b/>
                <w:sz w:val="18"/>
                <w:szCs w:val="18"/>
              </w:rPr>
            </w:pPr>
          </w:p>
        </w:tc>
        <w:tc>
          <w:tcPr>
            <w:tcW w:w="437" w:type="dxa"/>
            <w:vAlign w:val="center"/>
          </w:tcPr>
          <w:p w14:paraId="4FBBAC62" w14:textId="203809A3" w:rsidR="007F4728" w:rsidRPr="00163913" w:rsidRDefault="007F4728" w:rsidP="007F4728">
            <w:pPr>
              <w:jc w:val="center"/>
              <w:rPr>
                <w:b/>
                <w:sz w:val="18"/>
                <w:szCs w:val="18"/>
              </w:rPr>
            </w:pPr>
            <w:r w:rsidRPr="00FC642C">
              <w:rPr>
                <w:rFonts w:ascii="Gill Sans MT" w:hAnsi="Gill Sans MT"/>
                <w:b/>
                <w:sz w:val="18"/>
                <w:szCs w:val="18"/>
              </w:rPr>
              <w:sym w:font="Wingdings" w:char="F0FC"/>
            </w:r>
          </w:p>
        </w:tc>
        <w:tc>
          <w:tcPr>
            <w:tcW w:w="437" w:type="dxa"/>
            <w:vAlign w:val="center"/>
          </w:tcPr>
          <w:p w14:paraId="6DD100A5" w14:textId="77777777" w:rsidR="007F4728" w:rsidRPr="00163913" w:rsidRDefault="007F4728" w:rsidP="007F4728">
            <w:pPr>
              <w:jc w:val="center"/>
              <w:rPr>
                <w:b/>
                <w:sz w:val="18"/>
                <w:szCs w:val="18"/>
              </w:rPr>
            </w:pPr>
          </w:p>
        </w:tc>
        <w:tc>
          <w:tcPr>
            <w:tcW w:w="439" w:type="dxa"/>
            <w:vAlign w:val="center"/>
          </w:tcPr>
          <w:p w14:paraId="06129A01" w14:textId="77777777" w:rsidR="007F4728" w:rsidRPr="00163913" w:rsidRDefault="007F4728" w:rsidP="007F4728">
            <w:pPr>
              <w:jc w:val="center"/>
              <w:rPr>
                <w:b/>
                <w:sz w:val="18"/>
                <w:szCs w:val="18"/>
              </w:rPr>
            </w:pPr>
          </w:p>
        </w:tc>
        <w:tc>
          <w:tcPr>
            <w:tcW w:w="439" w:type="dxa"/>
            <w:vAlign w:val="center"/>
          </w:tcPr>
          <w:p w14:paraId="12AAC6BF" w14:textId="77777777" w:rsidR="007F4728" w:rsidRPr="00163913" w:rsidRDefault="007F4728" w:rsidP="007F4728">
            <w:pPr>
              <w:jc w:val="center"/>
              <w:rPr>
                <w:sz w:val="18"/>
                <w:szCs w:val="18"/>
              </w:rPr>
            </w:pPr>
          </w:p>
        </w:tc>
      </w:tr>
      <w:tr w:rsidR="007F4728" w:rsidRPr="00FC642C" w14:paraId="1A76D63A" w14:textId="77777777" w:rsidTr="00970FC0">
        <w:trPr>
          <w:trHeight w:val="454"/>
        </w:trPr>
        <w:tc>
          <w:tcPr>
            <w:tcW w:w="7522" w:type="dxa"/>
            <w:vAlign w:val="center"/>
          </w:tcPr>
          <w:p w14:paraId="4ED2FBB1" w14:textId="38B125B8"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A proven record of dynamic and visionary leadership</w:t>
            </w:r>
            <w:r w:rsidR="00BA4CBD">
              <w:rPr>
                <w:rFonts w:ascii="Gill Sans MT" w:hAnsi="Gill Sans MT"/>
                <w:sz w:val="18"/>
                <w:szCs w:val="18"/>
              </w:rPr>
              <w:t>.</w:t>
            </w:r>
          </w:p>
        </w:tc>
        <w:tc>
          <w:tcPr>
            <w:tcW w:w="438" w:type="dxa"/>
            <w:vAlign w:val="center"/>
          </w:tcPr>
          <w:p w14:paraId="0F0E9896"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3E005975" w14:textId="77777777" w:rsidR="007F4728" w:rsidRPr="00FC642C" w:rsidRDefault="007F4728" w:rsidP="007F4728">
            <w:pPr>
              <w:jc w:val="center"/>
              <w:rPr>
                <w:rFonts w:ascii="Gill Sans MT" w:hAnsi="Gill Sans MT"/>
                <w:b/>
                <w:sz w:val="18"/>
                <w:szCs w:val="18"/>
              </w:rPr>
            </w:pPr>
          </w:p>
        </w:tc>
        <w:tc>
          <w:tcPr>
            <w:tcW w:w="437" w:type="dxa"/>
            <w:vAlign w:val="center"/>
          </w:tcPr>
          <w:p w14:paraId="2E74A25D"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4B85A0DA" w14:textId="77777777" w:rsidR="007F4728" w:rsidRPr="00FC642C" w:rsidRDefault="007F4728" w:rsidP="007F4728">
            <w:pPr>
              <w:jc w:val="center"/>
              <w:rPr>
                <w:rFonts w:ascii="Gill Sans MT" w:hAnsi="Gill Sans MT"/>
                <w:b/>
                <w:sz w:val="18"/>
                <w:szCs w:val="18"/>
              </w:rPr>
            </w:pPr>
          </w:p>
        </w:tc>
        <w:tc>
          <w:tcPr>
            <w:tcW w:w="439" w:type="dxa"/>
            <w:vAlign w:val="center"/>
          </w:tcPr>
          <w:p w14:paraId="6078A795" w14:textId="77777777" w:rsidR="007F4728" w:rsidRPr="00FC642C" w:rsidRDefault="007F4728" w:rsidP="007F4728">
            <w:pPr>
              <w:jc w:val="center"/>
              <w:rPr>
                <w:rFonts w:ascii="Gill Sans MT" w:hAnsi="Gill Sans MT"/>
                <w:b/>
                <w:sz w:val="18"/>
                <w:szCs w:val="18"/>
              </w:rPr>
            </w:pPr>
          </w:p>
        </w:tc>
        <w:tc>
          <w:tcPr>
            <w:tcW w:w="439" w:type="dxa"/>
            <w:vAlign w:val="center"/>
          </w:tcPr>
          <w:p w14:paraId="0FC1D78C"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FC642C" w14:paraId="13F3389C" w14:textId="77777777" w:rsidTr="00970FC0">
        <w:trPr>
          <w:trHeight w:val="454"/>
        </w:trPr>
        <w:tc>
          <w:tcPr>
            <w:tcW w:w="7522" w:type="dxa"/>
            <w:vAlign w:val="center"/>
          </w:tcPr>
          <w:p w14:paraId="5C0523AB" w14:textId="433B53DD"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 xml:space="preserve">An open </w:t>
            </w:r>
            <w:r>
              <w:rPr>
                <w:rFonts w:ascii="Gill Sans MT" w:hAnsi="Gill Sans MT"/>
                <w:sz w:val="18"/>
                <w:szCs w:val="18"/>
              </w:rPr>
              <w:t>leadership</w:t>
            </w:r>
            <w:r w:rsidRPr="00FC642C">
              <w:rPr>
                <w:rFonts w:ascii="Gill Sans MT" w:hAnsi="Gill Sans MT"/>
                <w:sz w:val="18"/>
                <w:szCs w:val="18"/>
              </w:rPr>
              <w:t xml:space="preserve"> style that motivates and inspires others to achieve outstanding results</w:t>
            </w:r>
            <w:r w:rsidR="00BA4CBD">
              <w:rPr>
                <w:rFonts w:ascii="Gill Sans MT" w:hAnsi="Gill Sans MT"/>
                <w:sz w:val="18"/>
                <w:szCs w:val="18"/>
              </w:rPr>
              <w:t>.</w:t>
            </w:r>
          </w:p>
        </w:tc>
        <w:tc>
          <w:tcPr>
            <w:tcW w:w="438" w:type="dxa"/>
            <w:vAlign w:val="center"/>
          </w:tcPr>
          <w:p w14:paraId="4C364497"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58F23D28"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6020FB60"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6C587587"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9" w:type="dxa"/>
            <w:vAlign w:val="center"/>
          </w:tcPr>
          <w:p w14:paraId="18A1AC37" w14:textId="77777777" w:rsidR="007F4728" w:rsidRPr="00FC642C" w:rsidRDefault="007F4728" w:rsidP="007F4728">
            <w:pPr>
              <w:jc w:val="center"/>
              <w:rPr>
                <w:rFonts w:ascii="Gill Sans MT" w:hAnsi="Gill Sans MT"/>
                <w:b/>
                <w:sz w:val="18"/>
                <w:szCs w:val="18"/>
              </w:rPr>
            </w:pPr>
          </w:p>
        </w:tc>
        <w:tc>
          <w:tcPr>
            <w:tcW w:w="439" w:type="dxa"/>
            <w:vAlign w:val="center"/>
          </w:tcPr>
          <w:p w14:paraId="0D586A50"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FC642C" w14:paraId="3ACD38A7" w14:textId="77777777" w:rsidTr="00970FC0">
        <w:trPr>
          <w:trHeight w:val="454"/>
        </w:trPr>
        <w:tc>
          <w:tcPr>
            <w:tcW w:w="7522" w:type="dxa"/>
            <w:vAlign w:val="center"/>
          </w:tcPr>
          <w:p w14:paraId="74CF7F54" w14:textId="45DE3BA6"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Strong team building skills</w:t>
            </w:r>
            <w:r w:rsidR="00BA4CBD">
              <w:rPr>
                <w:rFonts w:ascii="Gill Sans MT" w:hAnsi="Gill Sans MT"/>
                <w:sz w:val="18"/>
                <w:szCs w:val="18"/>
              </w:rPr>
              <w:t>.</w:t>
            </w:r>
          </w:p>
        </w:tc>
        <w:tc>
          <w:tcPr>
            <w:tcW w:w="438" w:type="dxa"/>
            <w:vAlign w:val="center"/>
          </w:tcPr>
          <w:p w14:paraId="57549E5E"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644C68DE"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625FFBFD"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175315F8"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9" w:type="dxa"/>
            <w:vAlign w:val="center"/>
          </w:tcPr>
          <w:p w14:paraId="697E84A3" w14:textId="77777777" w:rsidR="007F4728" w:rsidRPr="00FC642C" w:rsidRDefault="007F4728" w:rsidP="007F4728">
            <w:pPr>
              <w:jc w:val="center"/>
              <w:rPr>
                <w:rFonts w:ascii="Gill Sans MT" w:hAnsi="Gill Sans MT"/>
                <w:b/>
                <w:sz w:val="18"/>
                <w:szCs w:val="18"/>
              </w:rPr>
            </w:pPr>
          </w:p>
        </w:tc>
        <w:tc>
          <w:tcPr>
            <w:tcW w:w="439" w:type="dxa"/>
            <w:vAlign w:val="center"/>
          </w:tcPr>
          <w:p w14:paraId="35B34E3D" w14:textId="77777777" w:rsidR="007F4728" w:rsidRPr="00FC642C" w:rsidRDefault="007F4728" w:rsidP="007F4728">
            <w:pPr>
              <w:jc w:val="center"/>
              <w:rPr>
                <w:rFonts w:ascii="Gill Sans MT" w:hAnsi="Gill Sans MT"/>
                <w:b/>
                <w:sz w:val="18"/>
                <w:szCs w:val="18"/>
              </w:rPr>
            </w:pPr>
          </w:p>
        </w:tc>
      </w:tr>
      <w:tr w:rsidR="007F4728" w:rsidRPr="00FC642C" w14:paraId="531A816D" w14:textId="77777777" w:rsidTr="00970FC0">
        <w:trPr>
          <w:trHeight w:val="454"/>
        </w:trPr>
        <w:tc>
          <w:tcPr>
            <w:tcW w:w="7522" w:type="dxa"/>
            <w:vAlign w:val="center"/>
          </w:tcPr>
          <w:p w14:paraId="3EFF546A" w14:textId="31FDAC26"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A proven record of innovative use of digital technologies to enhance teaching, learning, assessment and support</w:t>
            </w:r>
            <w:r w:rsidR="00BA4CBD">
              <w:rPr>
                <w:rFonts w:ascii="Gill Sans MT" w:hAnsi="Gill Sans MT"/>
                <w:sz w:val="18"/>
                <w:szCs w:val="18"/>
              </w:rPr>
              <w:t>.</w:t>
            </w:r>
          </w:p>
        </w:tc>
        <w:tc>
          <w:tcPr>
            <w:tcW w:w="438" w:type="dxa"/>
            <w:vAlign w:val="center"/>
          </w:tcPr>
          <w:p w14:paraId="645640A5"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5BFAE77C" w14:textId="77777777" w:rsidR="007F4728" w:rsidRPr="00FC642C" w:rsidRDefault="007F4728" w:rsidP="007F4728">
            <w:pPr>
              <w:jc w:val="center"/>
              <w:rPr>
                <w:rFonts w:ascii="Gill Sans MT" w:hAnsi="Gill Sans MT"/>
                <w:b/>
                <w:sz w:val="18"/>
                <w:szCs w:val="18"/>
              </w:rPr>
            </w:pPr>
          </w:p>
        </w:tc>
        <w:tc>
          <w:tcPr>
            <w:tcW w:w="437" w:type="dxa"/>
            <w:vAlign w:val="center"/>
          </w:tcPr>
          <w:p w14:paraId="438F6F51"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70AE4626" w14:textId="77777777" w:rsidR="007F4728" w:rsidRPr="00FC642C" w:rsidRDefault="007F4728" w:rsidP="007F4728">
            <w:pPr>
              <w:jc w:val="center"/>
              <w:rPr>
                <w:rFonts w:ascii="Gill Sans MT" w:hAnsi="Gill Sans MT"/>
                <w:b/>
                <w:sz w:val="18"/>
                <w:szCs w:val="18"/>
              </w:rPr>
            </w:pPr>
          </w:p>
        </w:tc>
        <w:tc>
          <w:tcPr>
            <w:tcW w:w="439" w:type="dxa"/>
            <w:vAlign w:val="center"/>
          </w:tcPr>
          <w:p w14:paraId="68C603D5" w14:textId="77777777" w:rsidR="007F4728" w:rsidRPr="00FC642C" w:rsidRDefault="007F4728" w:rsidP="007F4728">
            <w:pPr>
              <w:jc w:val="center"/>
              <w:rPr>
                <w:rFonts w:ascii="Gill Sans MT" w:hAnsi="Gill Sans MT"/>
                <w:b/>
                <w:sz w:val="18"/>
                <w:szCs w:val="18"/>
              </w:rPr>
            </w:pPr>
          </w:p>
        </w:tc>
        <w:tc>
          <w:tcPr>
            <w:tcW w:w="439" w:type="dxa"/>
            <w:vAlign w:val="center"/>
          </w:tcPr>
          <w:p w14:paraId="0F8DEF1A" w14:textId="77777777" w:rsidR="007F4728" w:rsidRPr="00FC642C" w:rsidRDefault="007F4728" w:rsidP="007F4728">
            <w:pPr>
              <w:jc w:val="center"/>
              <w:rPr>
                <w:rFonts w:ascii="Gill Sans MT" w:hAnsi="Gill Sans MT"/>
                <w:sz w:val="18"/>
                <w:szCs w:val="18"/>
              </w:rPr>
            </w:pPr>
          </w:p>
        </w:tc>
      </w:tr>
      <w:tr w:rsidR="007F4728" w:rsidRPr="00FC642C" w14:paraId="5A275AF0" w14:textId="77777777" w:rsidTr="00970FC0">
        <w:trPr>
          <w:trHeight w:val="454"/>
        </w:trPr>
        <w:tc>
          <w:tcPr>
            <w:tcW w:w="7522" w:type="dxa"/>
            <w:vAlign w:val="center"/>
          </w:tcPr>
          <w:p w14:paraId="74AFCC52" w14:textId="2DF2F316"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Sound knowledge of</w:t>
            </w:r>
            <w:r w:rsidR="00585882">
              <w:rPr>
                <w:rFonts w:ascii="Gill Sans MT" w:hAnsi="Gill Sans MT"/>
                <w:sz w:val="18"/>
                <w:szCs w:val="18"/>
              </w:rPr>
              <w:t xml:space="preserve"> </w:t>
            </w:r>
            <w:r w:rsidRPr="00FC642C">
              <w:rPr>
                <w:rFonts w:ascii="Gill Sans MT" w:hAnsi="Gill Sans MT"/>
                <w:sz w:val="18"/>
                <w:szCs w:val="18"/>
              </w:rPr>
              <w:t xml:space="preserve">data interpretation and analysis.  Ability to interpret, understand and analyse the processes the </w:t>
            </w:r>
            <w:r>
              <w:rPr>
                <w:rFonts w:ascii="Gill Sans MT" w:hAnsi="Gill Sans MT"/>
                <w:sz w:val="18"/>
                <w:szCs w:val="18"/>
              </w:rPr>
              <w:t>IoT</w:t>
            </w:r>
            <w:r w:rsidRPr="00FC642C">
              <w:rPr>
                <w:rFonts w:ascii="Gill Sans MT" w:hAnsi="Gill Sans MT"/>
                <w:sz w:val="18"/>
                <w:szCs w:val="18"/>
              </w:rPr>
              <w:t xml:space="preserve"> needs to have in place to achieve its targets and commission the appropriate systems to underpin their successful delivery.</w:t>
            </w:r>
          </w:p>
        </w:tc>
        <w:tc>
          <w:tcPr>
            <w:tcW w:w="438" w:type="dxa"/>
            <w:vAlign w:val="center"/>
          </w:tcPr>
          <w:p w14:paraId="173E4D58"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4C29DDA5"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7D28D103"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21E76AA2" w14:textId="77777777" w:rsidR="007F4728" w:rsidRPr="00FC642C" w:rsidRDefault="007F4728" w:rsidP="007F4728">
            <w:pPr>
              <w:jc w:val="center"/>
              <w:rPr>
                <w:rFonts w:ascii="Gill Sans MT" w:hAnsi="Gill Sans MT"/>
                <w:b/>
                <w:sz w:val="18"/>
                <w:szCs w:val="18"/>
              </w:rPr>
            </w:pPr>
          </w:p>
        </w:tc>
        <w:tc>
          <w:tcPr>
            <w:tcW w:w="439" w:type="dxa"/>
            <w:vAlign w:val="center"/>
          </w:tcPr>
          <w:p w14:paraId="45F29D25" w14:textId="77777777" w:rsidR="007F4728" w:rsidRPr="00FC642C" w:rsidRDefault="007F4728" w:rsidP="007F4728">
            <w:pPr>
              <w:jc w:val="center"/>
              <w:rPr>
                <w:rFonts w:ascii="Gill Sans MT" w:hAnsi="Gill Sans MT"/>
                <w:b/>
                <w:sz w:val="18"/>
                <w:szCs w:val="18"/>
              </w:rPr>
            </w:pPr>
          </w:p>
        </w:tc>
        <w:tc>
          <w:tcPr>
            <w:tcW w:w="439" w:type="dxa"/>
            <w:vAlign w:val="center"/>
          </w:tcPr>
          <w:p w14:paraId="07837B8C" w14:textId="77777777" w:rsidR="007F4728" w:rsidRPr="00FC642C" w:rsidRDefault="007F4728" w:rsidP="007F4728">
            <w:pPr>
              <w:jc w:val="center"/>
              <w:rPr>
                <w:rFonts w:ascii="Gill Sans MT" w:hAnsi="Gill Sans MT"/>
                <w:sz w:val="18"/>
                <w:szCs w:val="18"/>
              </w:rPr>
            </w:pPr>
          </w:p>
        </w:tc>
      </w:tr>
      <w:tr w:rsidR="007F4728" w:rsidRPr="00FC642C" w14:paraId="28D92DDA" w14:textId="77777777" w:rsidTr="00970FC0">
        <w:trPr>
          <w:trHeight w:val="454"/>
        </w:trPr>
        <w:tc>
          <w:tcPr>
            <w:tcW w:w="7522" w:type="dxa"/>
            <w:vAlign w:val="center"/>
          </w:tcPr>
          <w:p w14:paraId="32D8820E" w14:textId="77777777"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Responsibility for developing and implementing projects and systems to a timescale and to quality parameters.</w:t>
            </w:r>
          </w:p>
        </w:tc>
        <w:tc>
          <w:tcPr>
            <w:tcW w:w="438" w:type="dxa"/>
            <w:vAlign w:val="center"/>
          </w:tcPr>
          <w:p w14:paraId="370216E6"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663537CA" w14:textId="77777777" w:rsidR="007F4728" w:rsidRPr="00FC642C" w:rsidRDefault="007F4728" w:rsidP="007F4728">
            <w:pPr>
              <w:jc w:val="center"/>
              <w:rPr>
                <w:rFonts w:ascii="Gill Sans MT" w:hAnsi="Gill Sans MT"/>
                <w:b/>
                <w:sz w:val="18"/>
                <w:szCs w:val="18"/>
              </w:rPr>
            </w:pPr>
          </w:p>
        </w:tc>
        <w:tc>
          <w:tcPr>
            <w:tcW w:w="437" w:type="dxa"/>
            <w:vAlign w:val="center"/>
          </w:tcPr>
          <w:p w14:paraId="22AA301A"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7604289D" w14:textId="77777777" w:rsidR="007F4728" w:rsidRPr="00FC642C" w:rsidRDefault="007F4728" w:rsidP="007F4728">
            <w:pPr>
              <w:jc w:val="center"/>
              <w:rPr>
                <w:rFonts w:ascii="Gill Sans MT" w:hAnsi="Gill Sans MT"/>
                <w:b/>
                <w:sz w:val="18"/>
                <w:szCs w:val="18"/>
              </w:rPr>
            </w:pPr>
          </w:p>
        </w:tc>
        <w:tc>
          <w:tcPr>
            <w:tcW w:w="439" w:type="dxa"/>
            <w:vAlign w:val="center"/>
          </w:tcPr>
          <w:p w14:paraId="189700B4" w14:textId="77777777" w:rsidR="007F4728" w:rsidRPr="00FC642C" w:rsidRDefault="007F4728" w:rsidP="007F4728">
            <w:pPr>
              <w:jc w:val="center"/>
              <w:rPr>
                <w:rFonts w:ascii="Gill Sans MT" w:hAnsi="Gill Sans MT"/>
                <w:b/>
                <w:sz w:val="18"/>
                <w:szCs w:val="18"/>
              </w:rPr>
            </w:pPr>
          </w:p>
        </w:tc>
        <w:tc>
          <w:tcPr>
            <w:tcW w:w="439" w:type="dxa"/>
            <w:vAlign w:val="center"/>
          </w:tcPr>
          <w:p w14:paraId="7402C1FE" w14:textId="77777777" w:rsidR="007F4728" w:rsidRPr="00FC642C" w:rsidRDefault="007F4728" w:rsidP="007F4728">
            <w:pPr>
              <w:jc w:val="center"/>
              <w:rPr>
                <w:rFonts w:ascii="Gill Sans MT" w:hAnsi="Gill Sans MT"/>
                <w:sz w:val="18"/>
                <w:szCs w:val="18"/>
              </w:rPr>
            </w:pPr>
          </w:p>
        </w:tc>
      </w:tr>
      <w:tr w:rsidR="007F4728" w:rsidRPr="00FC642C" w14:paraId="6C3F8AE1" w14:textId="77777777" w:rsidTr="00970FC0">
        <w:trPr>
          <w:trHeight w:val="454"/>
        </w:trPr>
        <w:tc>
          <w:tcPr>
            <w:tcW w:w="7522" w:type="dxa"/>
            <w:vAlign w:val="center"/>
          </w:tcPr>
          <w:p w14:paraId="2EC0D259" w14:textId="77777777"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lastRenderedPageBreak/>
              <w:t>Detailed knowledge and understanding of curriculum planning, funding and curriculum efficiency.</w:t>
            </w:r>
          </w:p>
        </w:tc>
        <w:tc>
          <w:tcPr>
            <w:tcW w:w="438" w:type="dxa"/>
            <w:vAlign w:val="center"/>
          </w:tcPr>
          <w:p w14:paraId="3652651E"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11FE0000" w14:textId="77777777" w:rsidR="007F4728" w:rsidRPr="00FC642C" w:rsidRDefault="007F4728" w:rsidP="007F4728">
            <w:pPr>
              <w:jc w:val="center"/>
              <w:rPr>
                <w:rFonts w:ascii="Gill Sans MT" w:hAnsi="Gill Sans MT"/>
                <w:b/>
                <w:sz w:val="18"/>
                <w:szCs w:val="18"/>
              </w:rPr>
            </w:pPr>
          </w:p>
        </w:tc>
        <w:tc>
          <w:tcPr>
            <w:tcW w:w="437" w:type="dxa"/>
            <w:vAlign w:val="center"/>
          </w:tcPr>
          <w:p w14:paraId="5852BA25"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78BBF57B" w14:textId="77777777" w:rsidR="007F4728" w:rsidRPr="00FC642C" w:rsidRDefault="007F4728" w:rsidP="007F4728">
            <w:pPr>
              <w:jc w:val="center"/>
              <w:rPr>
                <w:rFonts w:ascii="Gill Sans MT" w:hAnsi="Gill Sans MT"/>
                <w:b/>
                <w:sz w:val="18"/>
                <w:szCs w:val="18"/>
              </w:rPr>
            </w:pPr>
          </w:p>
        </w:tc>
        <w:tc>
          <w:tcPr>
            <w:tcW w:w="439" w:type="dxa"/>
            <w:vAlign w:val="center"/>
          </w:tcPr>
          <w:p w14:paraId="5DC559EE" w14:textId="77777777" w:rsidR="007F4728" w:rsidRPr="00FC642C" w:rsidRDefault="007F4728" w:rsidP="007F4728">
            <w:pPr>
              <w:jc w:val="center"/>
              <w:rPr>
                <w:rFonts w:ascii="Gill Sans MT" w:hAnsi="Gill Sans MT"/>
                <w:b/>
                <w:sz w:val="18"/>
                <w:szCs w:val="18"/>
              </w:rPr>
            </w:pPr>
          </w:p>
        </w:tc>
        <w:tc>
          <w:tcPr>
            <w:tcW w:w="439" w:type="dxa"/>
            <w:vAlign w:val="center"/>
          </w:tcPr>
          <w:p w14:paraId="7717EF2D" w14:textId="77777777" w:rsidR="007F4728" w:rsidRPr="00FC642C" w:rsidRDefault="007F4728" w:rsidP="007F4728">
            <w:pPr>
              <w:jc w:val="center"/>
              <w:rPr>
                <w:rFonts w:ascii="Gill Sans MT" w:hAnsi="Gill Sans MT"/>
                <w:sz w:val="18"/>
                <w:szCs w:val="18"/>
              </w:rPr>
            </w:pPr>
          </w:p>
        </w:tc>
      </w:tr>
      <w:tr w:rsidR="007F4728" w:rsidRPr="00FC642C" w14:paraId="6AC17C17" w14:textId="77777777" w:rsidTr="00970FC0">
        <w:trPr>
          <w:trHeight w:val="454"/>
        </w:trPr>
        <w:tc>
          <w:tcPr>
            <w:tcW w:w="7522" w:type="dxa"/>
            <w:vAlign w:val="center"/>
          </w:tcPr>
          <w:p w14:paraId="5CBFCB8E" w14:textId="20E269E0"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Successfully managing change</w:t>
            </w:r>
            <w:r w:rsidR="00BA4CBD">
              <w:rPr>
                <w:rFonts w:ascii="Gill Sans MT" w:hAnsi="Gill Sans MT"/>
                <w:sz w:val="18"/>
                <w:szCs w:val="18"/>
              </w:rPr>
              <w:t>.</w:t>
            </w:r>
          </w:p>
        </w:tc>
        <w:tc>
          <w:tcPr>
            <w:tcW w:w="438" w:type="dxa"/>
            <w:vAlign w:val="center"/>
          </w:tcPr>
          <w:p w14:paraId="44F0DD21"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67600CF5" w14:textId="77777777" w:rsidR="007F4728" w:rsidRPr="00FC642C" w:rsidRDefault="007F4728" w:rsidP="007F4728">
            <w:pPr>
              <w:jc w:val="center"/>
              <w:rPr>
                <w:rFonts w:ascii="Gill Sans MT" w:hAnsi="Gill Sans MT"/>
                <w:b/>
                <w:sz w:val="18"/>
                <w:szCs w:val="18"/>
              </w:rPr>
            </w:pPr>
          </w:p>
        </w:tc>
        <w:tc>
          <w:tcPr>
            <w:tcW w:w="437" w:type="dxa"/>
            <w:vAlign w:val="center"/>
          </w:tcPr>
          <w:p w14:paraId="6ADE0844"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62EFFCCE" w14:textId="77777777" w:rsidR="007F4728" w:rsidRPr="00FC642C" w:rsidRDefault="007F4728" w:rsidP="007F4728">
            <w:pPr>
              <w:jc w:val="center"/>
              <w:rPr>
                <w:rFonts w:ascii="Gill Sans MT" w:hAnsi="Gill Sans MT"/>
                <w:b/>
                <w:sz w:val="18"/>
                <w:szCs w:val="18"/>
              </w:rPr>
            </w:pPr>
          </w:p>
        </w:tc>
        <w:tc>
          <w:tcPr>
            <w:tcW w:w="439" w:type="dxa"/>
            <w:vAlign w:val="center"/>
          </w:tcPr>
          <w:p w14:paraId="2BC25E74" w14:textId="77777777" w:rsidR="007F4728" w:rsidRPr="00FC642C" w:rsidRDefault="007F4728" w:rsidP="007F4728">
            <w:pPr>
              <w:jc w:val="center"/>
              <w:rPr>
                <w:rFonts w:ascii="Gill Sans MT" w:hAnsi="Gill Sans MT"/>
                <w:b/>
                <w:sz w:val="18"/>
                <w:szCs w:val="18"/>
              </w:rPr>
            </w:pPr>
          </w:p>
        </w:tc>
        <w:tc>
          <w:tcPr>
            <w:tcW w:w="439" w:type="dxa"/>
            <w:vAlign w:val="center"/>
          </w:tcPr>
          <w:p w14:paraId="5AAE4608"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FC642C" w14:paraId="3035BEF5" w14:textId="77777777" w:rsidTr="00970FC0">
        <w:trPr>
          <w:trHeight w:val="340"/>
        </w:trPr>
        <w:tc>
          <w:tcPr>
            <w:tcW w:w="10149" w:type="dxa"/>
            <w:gridSpan w:val="7"/>
            <w:shd w:val="clear" w:color="auto" w:fill="B8CCE4" w:themeFill="accent1" w:themeFillTint="66"/>
            <w:vAlign w:val="center"/>
          </w:tcPr>
          <w:p w14:paraId="1805C3D0" w14:textId="77777777" w:rsidR="007F4728" w:rsidRPr="00FC642C" w:rsidRDefault="007F4728" w:rsidP="007F4728">
            <w:pPr>
              <w:rPr>
                <w:rFonts w:ascii="Gill Sans MT" w:hAnsi="Gill Sans MT"/>
                <w:b/>
                <w:sz w:val="18"/>
                <w:szCs w:val="18"/>
              </w:rPr>
            </w:pPr>
            <w:r w:rsidRPr="00FC642C">
              <w:rPr>
                <w:rFonts w:ascii="Gill Sans MT" w:hAnsi="Gill Sans MT"/>
                <w:b/>
                <w:sz w:val="18"/>
                <w:szCs w:val="18"/>
              </w:rPr>
              <w:t>Personal Attributes</w:t>
            </w:r>
          </w:p>
        </w:tc>
      </w:tr>
      <w:tr w:rsidR="007F4728" w:rsidRPr="00FC642C" w14:paraId="641382A7" w14:textId="77777777" w:rsidTr="00970FC0">
        <w:trPr>
          <w:trHeight w:val="397"/>
        </w:trPr>
        <w:tc>
          <w:tcPr>
            <w:tcW w:w="7522" w:type="dxa"/>
            <w:vAlign w:val="center"/>
          </w:tcPr>
          <w:p w14:paraId="18EB7FEB" w14:textId="77777777" w:rsidR="007F4728" w:rsidRPr="00FC642C" w:rsidRDefault="007F4728" w:rsidP="007F4728">
            <w:pPr>
              <w:rPr>
                <w:rFonts w:ascii="Gill Sans MT" w:hAnsi="Gill Sans MT"/>
                <w:sz w:val="18"/>
                <w:szCs w:val="18"/>
                <w:u w:val="single"/>
              </w:rPr>
            </w:pPr>
            <w:r w:rsidRPr="00FC642C">
              <w:rPr>
                <w:rFonts w:ascii="Gill Sans MT" w:hAnsi="Gill Sans MT"/>
                <w:sz w:val="18"/>
                <w:szCs w:val="18"/>
                <w:u w:val="single"/>
              </w:rPr>
              <w:t>Essential</w:t>
            </w:r>
          </w:p>
        </w:tc>
        <w:tc>
          <w:tcPr>
            <w:tcW w:w="438" w:type="dxa"/>
            <w:vAlign w:val="center"/>
          </w:tcPr>
          <w:p w14:paraId="1D9715B7" w14:textId="77777777" w:rsidR="007F4728" w:rsidRPr="00FC642C" w:rsidRDefault="007F4728" w:rsidP="007F4728">
            <w:pPr>
              <w:jc w:val="center"/>
              <w:rPr>
                <w:rFonts w:ascii="Gill Sans MT" w:hAnsi="Gill Sans MT"/>
                <w:b/>
                <w:sz w:val="18"/>
                <w:szCs w:val="18"/>
              </w:rPr>
            </w:pPr>
          </w:p>
        </w:tc>
        <w:tc>
          <w:tcPr>
            <w:tcW w:w="437" w:type="dxa"/>
            <w:vAlign w:val="center"/>
          </w:tcPr>
          <w:p w14:paraId="4828E1ED" w14:textId="77777777" w:rsidR="007F4728" w:rsidRPr="00FC642C" w:rsidRDefault="007F4728" w:rsidP="007F4728">
            <w:pPr>
              <w:jc w:val="center"/>
              <w:rPr>
                <w:rFonts w:ascii="Gill Sans MT" w:hAnsi="Gill Sans MT"/>
                <w:b/>
                <w:sz w:val="18"/>
                <w:szCs w:val="18"/>
              </w:rPr>
            </w:pPr>
          </w:p>
        </w:tc>
        <w:tc>
          <w:tcPr>
            <w:tcW w:w="437" w:type="dxa"/>
            <w:vAlign w:val="center"/>
          </w:tcPr>
          <w:p w14:paraId="63700FC5" w14:textId="77777777" w:rsidR="007F4728" w:rsidRPr="00FC642C" w:rsidRDefault="007F4728" w:rsidP="007F4728">
            <w:pPr>
              <w:jc w:val="center"/>
              <w:rPr>
                <w:rFonts w:ascii="Gill Sans MT" w:hAnsi="Gill Sans MT"/>
                <w:b/>
                <w:sz w:val="18"/>
                <w:szCs w:val="18"/>
              </w:rPr>
            </w:pPr>
          </w:p>
        </w:tc>
        <w:tc>
          <w:tcPr>
            <w:tcW w:w="437" w:type="dxa"/>
            <w:vAlign w:val="center"/>
          </w:tcPr>
          <w:p w14:paraId="5D19EE21" w14:textId="77777777" w:rsidR="007F4728" w:rsidRPr="00FC642C" w:rsidRDefault="007F4728" w:rsidP="007F4728">
            <w:pPr>
              <w:jc w:val="center"/>
              <w:rPr>
                <w:rFonts w:ascii="Gill Sans MT" w:hAnsi="Gill Sans MT"/>
                <w:b/>
                <w:sz w:val="18"/>
                <w:szCs w:val="18"/>
              </w:rPr>
            </w:pPr>
          </w:p>
        </w:tc>
        <w:tc>
          <w:tcPr>
            <w:tcW w:w="439" w:type="dxa"/>
            <w:vAlign w:val="center"/>
          </w:tcPr>
          <w:p w14:paraId="46D1419A" w14:textId="77777777" w:rsidR="007F4728" w:rsidRPr="00FC642C" w:rsidRDefault="007F4728" w:rsidP="007F4728">
            <w:pPr>
              <w:jc w:val="center"/>
              <w:rPr>
                <w:rFonts w:ascii="Gill Sans MT" w:hAnsi="Gill Sans MT"/>
                <w:b/>
                <w:sz w:val="18"/>
                <w:szCs w:val="18"/>
              </w:rPr>
            </w:pPr>
          </w:p>
        </w:tc>
        <w:tc>
          <w:tcPr>
            <w:tcW w:w="439" w:type="dxa"/>
            <w:vAlign w:val="center"/>
          </w:tcPr>
          <w:p w14:paraId="64CE9413" w14:textId="77777777" w:rsidR="007F4728" w:rsidRPr="00FC642C" w:rsidRDefault="007F4728" w:rsidP="007F4728">
            <w:pPr>
              <w:jc w:val="center"/>
              <w:rPr>
                <w:rFonts w:ascii="Gill Sans MT" w:hAnsi="Gill Sans MT"/>
                <w:b/>
                <w:sz w:val="18"/>
                <w:szCs w:val="18"/>
              </w:rPr>
            </w:pPr>
          </w:p>
        </w:tc>
      </w:tr>
      <w:tr w:rsidR="007F4728" w:rsidRPr="00FC642C" w14:paraId="36397BC6" w14:textId="77777777" w:rsidTr="00970FC0">
        <w:trPr>
          <w:trHeight w:val="397"/>
        </w:trPr>
        <w:tc>
          <w:tcPr>
            <w:tcW w:w="7522" w:type="dxa"/>
            <w:vAlign w:val="center"/>
          </w:tcPr>
          <w:p w14:paraId="5B883422" w14:textId="20874026"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 xml:space="preserve">A proactive leader, with an open manner and exceptional interpersonal communication and presentation skills who can adapt and establish trust, motivation and respect at all levels, </w:t>
            </w:r>
            <w:r>
              <w:rPr>
                <w:rFonts w:ascii="Gill Sans MT" w:hAnsi="Gill Sans MT"/>
                <w:sz w:val="18"/>
                <w:szCs w:val="18"/>
              </w:rPr>
              <w:t>across all partners</w:t>
            </w:r>
            <w:r w:rsidRPr="00FC642C">
              <w:rPr>
                <w:rFonts w:ascii="Gill Sans MT" w:hAnsi="Gill Sans MT"/>
                <w:sz w:val="18"/>
                <w:szCs w:val="18"/>
              </w:rPr>
              <w:t>.</w:t>
            </w:r>
          </w:p>
        </w:tc>
        <w:tc>
          <w:tcPr>
            <w:tcW w:w="438" w:type="dxa"/>
            <w:vAlign w:val="center"/>
          </w:tcPr>
          <w:p w14:paraId="1344D2AC"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5252CD8D" w14:textId="77777777" w:rsidR="007F4728" w:rsidRPr="00FC642C" w:rsidRDefault="007F4728" w:rsidP="007F4728">
            <w:pPr>
              <w:jc w:val="center"/>
              <w:rPr>
                <w:rFonts w:ascii="Gill Sans MT" w:hAnsi="Gill Sans MT"/>
                <w:sz w:val="18"/>
                <w:szCs w:val="18"/>
              </w:rPr>
            </w:pPr>
          </w:p>
        </w:tc>
        <w:tc>
          <w:tcPr>
            <w:tcW w:w="437" w:type="dxa"/>
            <w:vAlign w:val="center"/>
          </w:tcPr>
          <w:p w14:paraId="4DA4757C"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393BF907" w14:textId="77777777" w:rsidR="007F4728" w:rsidRPr="00FC642C" w:rsidRDefault="007F4728" w:rsidP="007F4728">
            <w:pPr>
              <w:jc w:val="center"/>
              <w:rPr>
                <w:rFonts w:ascii="Gill Sans MT" w:hAnsi="Gill Sans MT"/>
                <w:sz w:val="18"/>
                <w:szCs w:val="18"/>
              </w:rPr>
            </w:pPr>
          </w:p>
        </w:tc>
        <w:tc>
          <w:tcPr>
            <w:tcW w:w="439" w:type="dxa"/>
            <w:vAlign w:val="center"/>
          </w:tcPr>
          <w:p w14:paraId="4CCD595C" w14:textId="77777777" w:rsidR="007F4728" w:rsidRPr="00FC642C" w:rsidRDefault="007F4728" w:rsidP="007F4728">
            <w:pPr>
              <w:jc w:val="center"/>
              <w:rPr>
                <w:rFonts w:ascii="Gill Sans MT" w:hAnsi="Gill Sans MT"/>
                <w:sz w:val="18"/>
                <w:szCs w:val="18"/>
              </w:rPr>
            </w:pPr>
          </w:p>
        </w:tc>
        <w:tc>
          <w:tcPr>
            <w:tcW w:w="439" w:type="dxa"/>
            <w:vAlign w:val="center"/>
          </w:tcPr>
          <w:p w14:paraId="7CE9F3C3"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FC642C" w14:paraId="0E80C2B7" w14:textId="77777777" w:rsidTr="00970FC0">
        <w:trPr>
          <w:trHeight w:val="397"/>
        </w:trPr>
        <w:tc>
          <w:tcPr>
            <w:tcW w:w="7522" w:type="dxa"/>
            <w:vAlign w:val="center"/>
          </w:tcPr>
          <w:p w14:paraId="564E1F30" w14:textId="77777777"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An innovative problem solver with a challenging, commercial outlook, balancing competing resource needs and demonstrating an ability to deliver to challenging deadlines.</w:t>
            </w:r>
          </w:p>
        </w:tc>
        <w:tc>
          <w:tcPr>
            <w:tcW w:w="438" w:type="dxa"/>
            <w:vAlign w:val="center"/>
          </w:tcPr>
          <w:p w14:paraId="0E0F607D"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7EF54C09" w14:textId="77777777" w:rsidR="007F4728" w:rsidRPr="00FC642C" w:rsidRDefault="007F4728" w:rsidP="007F4728">
            <w:pPr>
              <w:jc w:val="center"/>
              <w:rPr>
                <w:rFonts w:ascii="Gill Sans MT" w:hAnsi="Gill Sans MT"/>
                <w:sz w:val="18"/>
                <w:szCs w:val="18"/>
              </w:rPr>
            </w:pPr>
          </w:p>
        </w:tc>
        <w:tc>
          <w:tcPr>
            <w:tcW w:w="437" w:type="dxa"/>
            <w:vAlign w:val="center"/>
          </w:tcPr>
          <w:p w14:paraId="2372F10E" w14:textId="77777777" w:rsidR="007F4728" w:rsidRPr="00FC642C" w:rsidRDefault="007F4728" w:rsidP="007F4728">
            <w:pPr>
              <w:jc w:val="center"/>
              <w:rPr>
                <w:rFonts w:ascii="Gill Sans MT" w:hAnsi="Gill Sans MT"/>
                <w:b/>
                <w:sz w:val="18"/>
                <w:szCs w:val="18"/>
              </w:rPr>
            </w:pPr>
            <w:r w:rsidRPr="00FC642C">
              <w:rPr>
                <w:rFonts w:ascii="Gill Sans MT" w:hAnsi="Gill Sans MT"/>
                <w:b/>
                <w:sz w:val="18"/>
                <w:szCs w:val="18"/>
              </w:rPr>
              <w:sym w:font="Wingdings" w:char="F0FC"/>
            </w:r>
          </w:p>
        </w:tc>
        <w:tc>
          <w:tcPr>
            <w:tcW w:w="437" w:type="dxa"/>
            <w:vAlign w:val="center"/>
          </w:tcPr>
          <w:p w14:paraId="0B965C43" w14:textId="77777777" w:rsidR="007F4728" w:rsidRPr="00FC642C" w:rsidRDefault="007F4728" w:rsidP="007F4728">
            <w:pPr>
              <w:jc w:val="center"/>
              <w:rPr>
                <w:rFonts w:ascii="Gill Sans MT" w:hAnsi="Gill Sans MT"/>
                <w:sz w:val="18"/>
                <w:szCs w:val="18"/>
              </w:rPr>
            </w:pPr>
          </w:p>
        </w:tc>
        <w:tc>
          <w:tcPr>
            <w:tcW w:w="439" w:type="dxa"/>
            <w:vAlign w:val="center"/>
          </w:tcPr>
          <w:p w14:paraId="225E3655" w14:textId="77777777" w:rsidR="007F4728" w:rsidRPr="00FC642C" w:rsidRDefault="007F4728" w:rsidP="007F4728">
            <w:pPr>
              <w:jc w:val="center"/>
              <w:rPr>
                <w:rFonts w:ascii="Gill Sans MT" w:hAnsi="Gill Sans MT"/>
                <w:sz w:val="18"/>
                <w:szCs w:val="18"/>
              </w:rPr>
            </w:pPr>
          </w:p>
        </w:tc>
        <w:tc>
          <w:tcPr>
            <w:tcW w:w="439" w:type="dxa"/>
            <w:vAlign w:val="center"/>
          </w:tcPr>
          <w:p w14:paraId="13571301"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FC642C" w14:paraId="35576A66" w14:textId="77777777" w:rsidTr="00970FC0">
        <w:trPr>
          <w:trHeight w:val="397"/>
        </w:trPr>
        <w:tc>
          <w:tcPr>
            <w:tcW w:w="7522" w:type="dxa"/>
            <w:vAlign w:val="center"/>
          </w:tcPr>
          <w:p w14:paraId="7CBAA68A" w14:textId="4BAF75D1"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Emotional intelligence, self-awareness</w:t>
            </w:r>
            <w:r w:rsidR="00BA4CBD">
              <w:rPr>
                <w:rFonts w:ascii="Gill Sans MT" w:hAnsi="Gill Sans MT"/>
                <w:sz w:val="18"/>
                <w:szCs w:val="18"/>
              </w:rPr>
              <w:t>,</w:t>
            </w:r>
            <w:r w:rsidRPr="00FC642C">
              <w:rPr>
                <w:rFonts w:ascii="Gill Sans MT" w:hAnsi="Gill Sans MT"/>
                <w:sz w:val="18"/>
                <w:szCs w:val="18"/>
              </w:rPr>
              <w:t xml:space="preserve"> and confidence</w:t>
            </w:r>
            <w:r w:rsidR="00BA4CBD">
              <w:rPr>
                <w:rFonts w:ascii="Gill Sans MT" w:hAnsi="Gill Sans MT"/>
                <w:sz w:val="18"/>
                <w:szCs w:val="18"/>
              </w:rPr>
              <w:t>.</w:t>
            </w:r>
          </w:p>
        </w:tc>
        <w:tc>
          <w:tcPr>
            <w:tcW w:w="438" w:type="dxa"/>
            <w:vAlign w:val="center"/>
          </w:tcPr>
          <w:p w14:paraId="1F9407F4" w14:textId="77777777" w:rsidR="007F4728" w:rsidRPr="00FC642C" w:rsidRDefault="007F4728" w:rsidP="007F4728">
            <w:pPr>
              <w:jc w:val="center"/>
              <w:rPr>
                <w:rFonts w:ascii="Gill Sans MT" w:hAnsi="Gill Sans MT"/>
                <w:sz w:val="18"/>
                <w:szCs w:val="18"/>
              </w:rPr>
            </w:pPr>
          </w:p>
        </w:tc>
        <w:tc>
          <w:tcPr>
            <w:tcW w:w="437" w:type="dxa"/>
            <w:vAlign w:val="center"/>
          </w:tcPr>
          <w:p w14:paraId="0D01CD06" w14:textId="77777777" w:rsidR="007F4728" w:rsidRPr="00FC642C" w:rsidRDefault="007F4728" w:rsidP="007F4728">
            <w:pPr>
              <w:jc w:val="center"/>
              <w:rPr>
                <w:rFonts w:ascii="Gill Sans MT" w:hAnsi="Gill Sans MT"/>
                <w:sz w:val="18"/>
                <w:szCs w:val="18"/>
              </w:rPr>
            </w:pPr>
          </w:p>
        </w:tc>
        <w:tc>
          <w:tcPr>
            <w:tcW w:w="437" w:type="dxa"/>
            <w:vAlign w:val="center"/>
          </w:tcPr>
          <w:p w14:paraId="19230732" w14:textId="77777777" w:rsidR="007F4728" w:rsidRPr="00FC642C" w:rsidRDefault="007F4728" w:rsidP="007F4728">
            <w:pPr>
              <w:jc w:val="center"/>
              <w:rPr>
                <w:rFonts w:ascii="Gill Sans MT" w:hAnsi="Gill Sans MT"/>
                <w:sz w:val="18"/>
                <w:szCs w:val="18"/>
              </w:rPr>
            </w:pPr>
          </w:p>
        </w:tc>
        <w:tc>
          <w:tcPr>
            <w:tcW w:w="437" w:type="dxa"/>
            <w:vAlign w:val="center"/>
          </w:tcPr>
          <w:p w14:paraId="6FD7BC7D"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4266F182" w14:textId="77777777" w:rsidR="007F4728" w:rsidRPr="00FC642C" w:rsidRDefault="007F4728" w:rsidP="007F4728">
            <w:pPr>
              <w:jc w:val="center"/>
              <w:rPr>
                <w:rFonts w:ascii="Gill Sans MT" w:hAnsi="Gill Sans MT"/>
                <w:sz w:val="18"/>
                <w:szCs w:val="18"/>
              </w:rPr>
            </w:pPr>
          </w:p>
        </w:tc>
        <w:tc>
          <w:tcPr>
            <w:tcW w:w="439" w:type="dxa"/>
            <w:vAlign w:val="center"/>
          </w:tcPr>
          <w:p w14:paraId="024BE9DD"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FC642C" w14:paraId="5B7492BE" w14:textId="77777777" w:rsidTr="00970FC0">
        <w:trPr>
          <w:trHeight w:val="397"/>
        </w:trPr>
        <w:tc>
          <w:tcPr>
            <w:tcW w:w="7522" w:type="dxa"/>
            <w:vAlign w:val="center"/>
          </w:tcPr>
          <w:p w14:paraId="75999DDA" w14:textId="77777777"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Effective leadership and management skills to facilitate strategy and policy development and delivery.</w:t>
            </w:r>
          </w:p>
        </w:tc>
        <w:tc>
          <w:tcPr>
            <w:tcW w:w="438" w:type="dxa"/>
            <w:vAlign w:val="center"/>
          </w:tcPr>
          <w:p w14:paraId="21499A06"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1FA6AC54" w14:textId="77777777" w:rsidR="007F4728" w:rsidRPr="00FC642C" w:rsidRDefault="007F4728" w:rsidP="007F4728">
            <w:pPr>
              <w:jc w:val="center"/>
              <w:rPr>
                <w:rFonts w:ascii="Gill Sans MT" w:hAnsi="Gill Sans MT"/>
                <w:sz w:val="18"/>
                <w:szCs w:val="18"/>
              </w:rPr>
            </w:pPr>
          </w:p>
        </w:tc>
        <w:tc>
          <w:tcPr>
            <w:tcW w:w="437" w:type="dxa"/>
            <w:vAlign w:val="center"/>
          </w:tcPr>
          <w:p w14:paraId="582DC551" w14:textId="77777777" w:rsidR="007F4728" w:rsidRPr="00FC642C" w:rsidRDefault="007F4728" w:rsidP="007F4728">
            <w:pPr>
              <w:jc w:val="center"/>
              <w:rPr>
                <w:rFonts w:ascii="Gill Sans MT" w:hAnsi="Gill Sans MT"/>
                <w:sz w:val="18"/>
                <w:szCs w:val="18"/>
              </w:rPr>
            </w:pPr>
          </w:p>
        </w:tc>
        <w:tc>
          <w:tcPr>
            <w:tcW w:w="437" w:type="dxa"/>
            <w:vAlign w:val="center"/>
          </w:tcPr>
          <w:p w14:paraId="6EF7941B"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2AF9CE4A" w14:textId="77777777" w:rsidR="007F4728" w:rsidRPr="00FC642C" w:rsidRDefault="007F4728" w:rsidP="007F4728">
            <w:pPr>
              <w:jc w:val="center"/>
              <w:rPr>
                <w:rFonts w:ascii="Gill Sans MT" w:hAnsi="Gill Sans MT"/>
                <w:sz w:val="18"/>
                <w:szCs w:val="18"/>
              </w:rPr>
            </w:pPr>
          </w:p>
        </w:tc>
        <w:tc>
          <w:tcPr>
            <w:tcW w:w="439" w:type="dxa"/>
            <w:vAlign w:val="center"/>
          </w:tcPr>
          <w:p w14:paraId="4C6BB7BC"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FC642C" w14:paraId="3EB775ED" w14:textId="77777777" w:rsidTr="00970FC0">
        <w:trPr>
          <w:trHeight w:val="397"/>
        </w:trPr>
        <w:tc>
          <w:tcPr>
            <w:tcW w:w="7522" w:type="dxa"/>
            <w:vAlign w:val="center"/>
          </w:tcPr>
          <w:p w14:paraId="222E6EFF" w14:textId="5DD11DEE"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 xml:space="preserve">A change agent, with </w:t>
            </w:r>
            <w:r w:rsidR="00BA4CBD">
              <w:rPr>
                <w:rFonts w:ascii="Gill Sans MT" w:hAnsi="Gill Sans MT"/>
                <w:sz w:val="18"/>
                <w:szCs w:val="18"/>
              </w:rPr>
              <w:t xml:space="preserve">an </w:t>
            </w:r>
            <w:r w:rsidRPr="00FC642C">
              <w:rPr>
                <w:rFonts w:ascii="Gill Sans MT" w:hAnsi="Gill Sans MT"/>
                <w:sz w:val="18"/>
                <w:szCs w:val="18"/>
              </w:rPr>
              <w:t>ability to motivate and gain commitment to objectives and integrate a multi-professional team.</w:t>
            </w:r>
          </w:p>
        </w:tc>
        <w:tc>
          <w:tcPr>
            <w:tcW w:w="438" w:type="dxa"/>
            <w:vAlign w:val="center"/>
          </w:tcPr>
          <w:p w14:paraId="6A64FCA8" w14:textId="77777777" w:rsidR="007F4728" w:rsidRPr="00FC642C" w:rsidRDefault="007F4728" w:rsidP="007F4728">
            <w:pPr>
              <w:jc w:val="center"/>
              <w:rPr>
                <w:rFonts w:ascii="Gill Sans MT" w:hAnsi="Gill Sans MT"/>
                <w:sz w:val="18"/>
                <w:szCs w:val="18"/>
              </w:rPr>
            </w:pPr>
          </w:p>
        </w:tc>
        <w:tc>
          <w:tcPr>
            <w:tcW w:w="437" w:type="dxa"/>
            <w:vAlign w:val="center"/>
          </w:tcPr>
          <w:p w14:paraId="3F3DB8EF" w14:textId="77777777" w:rsidR="007F4728" w:rsidRPr="00FC642C" w:rsidRDefault="007F4728" w:rsidP="007F4728">
            <w:pPr>
              <w:jc w:val="center"/>
              <w:rPr>
                <w:rFonts w:ascii="Gill Sans MT" w:hAnsi="Gill Sans MT"/>
                <w:sz w:val="18"/>
                <w:szCs w:val="18"/>
              </w:rPr>
            </w:pPr>
          </w:p>
        </w:tc>
        <w:tc>
          <w:tcPr>
            <w:tcW w:w="437" w:type="dxa"/>
            <w:vAlign w:val="center"/>
          </w:tcPr>
          <w:p w14:paraId="3DEC84FD"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35B6A16C" w14:textId="77777777" w:rsidR="007F4728" w:rsidRPr="00FC642C" w:rsidRDefault="007F4728" w:rsidP="007F4728">
            <w:pPr>
              <w:jc w:val="center"/>
              <w:rPr>
                <w:rFonts w:ascii="Gill Sans MT" w:hAnsi="Gill Sans MT"/>
                <w:sz w:val="18"/>
                <w:szCs w:val="18"/>
              </w:rPr>
            </w:pPr>
          </w:p>
        </w:tc>
        <w:tc>
          <w:tcPr>
            <w:tcW w:w="439" w:type="dxa"/>
            <w:vAlign w:val="center"/>
          </w:tcPr>
          <w:p w14:paraId="3A5B78F6" w14:textId="77777777" w:rsidR="007F4728" w:rsidRPr="00FC642C" w:rsidRDefault="007F4728" w:rsidP="007F4728">
            <w:pPr>
              <w:jc w:val="center"/>
              <w:rPr>
                <w:rFonts w:ascii="Gill Sans MT" w:hAnsi="Gill Sans MT"/>
                <w:sz w:val="18"/>
                <w:szCs w:val="18"/>
              </w:rPr>
            </w:pPr>
          </w:p>
        </w:tc>
        <w:tc>
          <w:tcPr>
            <w:tcW w:w="439" w:type="dxa"/>
            <w:vAlign w:val="center"/>
          </w:tcPr>
          <w:p w14:paraId="623C4F34"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r>
      <w:tr w:rsidR="007F4728" w:rsidRPr="00FC642C" w14:paraId="109F798F" w14:textId="77777777" w:rsidTr="00970FC0">
        <w:trPr>
          <w:trHeight w:val="397"/>
        </w:trPr>
        <w:tc>
          <w:tcPr>
            <w:tcW w:w="7522" w:type="dxa"/>
            <w:vAlign w:val="center"/>
          </w:tcPr>
          <w:p w14:paraId="1F33DE7D" w14:textId="6B4590D6"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Able to appropriately challenge staff and hold difficult conversations</w:t>
            </w:r>
            <w:r w:rsidR="00BA4CBD">
              <w:rPr>
                <w:rFonts w:ascii="Gill Sans MT" w:hAnsi="Gill Sans MT"/>
                <w:sz w:val="18"/>
                <w:szCs w:val="18"/>
              </w:rPr>
              <w:t>.</w:t>
            </w:r>
          </w:p>
        </w:tc>
        <w:tc>
          <w:tcPr>
            <w:tcW w:w="438" w:type="dxa"/>
            <w:vAlign w:val="center"/>
          </w:tcPr>
          <w:p w14:paraId="23EB2FA3" w14:textId="77777777" w:rsidR="007F4728" w:rsidRPr="00FC642C" w:rsidRDefault="007F4728" w:rsidP="007F4728">
            <w:pPr>
              <w:jc w:val="center"/>
              <w:rPr>
                <w:rFonts w:ascii="Gill Sans MT" w:hAnsi="Gill Sans MT"/>
                <w:sz w:val="18"/>
                <w:szCs w:val="18"/>
              </w:rPr>
            </w:pPr>
          </w:p>
        </w:tc>
        <w:tc>
          <w:tcPr>
            <w:tcW w:w="437" w:type="dxa"/>
            <w:vAlign w:val="center"/>
          </w:tcPr>
          <w:p w14:paraId="108F4BF8" w14:textId="77777777" w:rsidR="007F4728" w:rsidRPr="00FC642C" w:rsidRDefault="007F4728" w:rsidP="007F4728">
            <w:pPr>
              <w:jc w:val="center"/>
              <w:rPr>
                <w:rFonts w:ascii="Gill Sans MT" w:hAnsi="Gill Sans MT"/>
                <w:sz w:val="18"/>
                <w:szCs w:val="18"/>
              </w:rPr>
            </w:pPr>
          </w:p>
        </w:tc>
        <w:tc>
          <w:tcPr>
            <w:tcW w:w="437" w:type="dxa"/>
            <w:vAlign w:val="center"/>
          </w:tcPr>
          <w:p w14:paraId="64623512"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269AD46C"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1CD407C2" w14:textId="77777777" w:rsidR="007F4728" w:rsidRPr="00FC642C" w:rsidRDefault="007F4728" w:rsidP="007F4728">
            <w:pPr>
              <w:jc w:val="center"/>
              <w:rPr>
                <w:rFonts w:ascii="Gill Sans MT" w:hAnsi="Gill Sans MT"/>
                <w:sz w:val="18"/>
                <w:szCs w:val="18"/>
              </w:rPr>
            </w:pPr>
          </w:p>
        </w:tc>
        <w:tc>
          <w:tcPr>
            <w:tcW w:w="439" w:type="dxa"/>
            <w:vAlign w:val="center"/>
          </w:tcPr>
          <w:p w14:paraId="0D3A4CC2" w14:textId="77777777" w:rsidR="007F4728" w:rsidRPr="00FC642C" w:rsidRDefault="007F4728" w:rsidP="007F4728">
            <w:pPr>
              <w:jc w:val="center"/>
              <w:rPr>
                <w:rFonts w:ascii="Gill Sans MT" w:hAnsi="Gill Sans MT"/>
                <w:sz w:val="18"/>
                <w:szCs w:val="18"/>
              </w:rPr>
            </w:pPr>
          </w:p>
        </w:tc>
      </w:tr>
      <w:tr w:rsidR="007F4728" w:rsidRPr="00FC642C" w14:paraId="71100131" w14:textId="77777777" w:rsidTr="00970FC0">
        <w:trPr>
          <w:trHeight w:val="397"/>
        </w:trPr>
        <w:tc>
          <w:tcPr>
            <w:tcW w:w="7522" w:type="dxa"/>
            <w:vAlign w:val="center"/>
          </w:tcPr>
          <w:p w14:paraId="51071693" w14:textId="77777777"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Ability to develop and maintain effective relationships with key partner stakeholders.</w:t>
            </w:r>
          </w:p>
        </w:tc>
        <w:tc>
          <w:tcPr>
            <w:tcW w:w="438" w:type="dxa"/>
            <w:vAlign w:val="center"/>
          </w:tcPr>
          <w:p w14:paraId="17F9E503"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68D3753C" w14:textId="77777777" w:rsidR="007F4728" w:rsidRPr="00FC642C" w:rsidRDefault="007F4728" w:rsidP="007F4728">
            <w:pPr>
              <w:jc w:val="center"/>
              <w:rPr>
                <w:rFonts w:ascii="Gill Sans MT" w:hAnsi="Gill Sans MT"/>
                <w:sz w:val="18"/>
                <w:szCs w:val="18"/>
              </w:rPr>
            </w:pPr>
          </w:p>
        </w:tc>
        <w:tc>
          <w:tcPr>
            <w:tcW w:w="437" w:type="dxa"/>
            <w:vAlign w:val="center"/>
          </w:tcPr>
          <w:p w14:paraId="13457423"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6A85276C"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114649BB" w14:textId="77777777" w:rsidR="007F4728" w:rsidRPr="00FC642C" w:rsidRDefault="007F4728" w:rsidP="007F4728">
            <w:pPr>
              <w:jc w:val="center"/>
              <w:rPr>
                <w:rFonts w:ascii="Gill Sans MT" w:hAnsi="Gill Sans MT"/>
                <w:sz w:val="18"/>
                <w:szCs w:val="18"/>
              </w:rPr>
            </w:pPr>
          </w:p>
        </w:tc>
        <w:tc>
          <w:tcPr>
            <w:tcW w:w="439" w:type="dxa"/>
            <w:vAlign w:val="center"/>
          </w:tcPr>
          <w:p w14:paraId="50874933" w14:textId="77777777" w:rsidR="007F4728" w:rsidRPr="00FC642C" w:rsidRDefault="007F4728" w:rsidP="007F4728">
            <w:pPr>
              <w:jc w:val="center"/>
              <w:rPr>
                <w:rFonts w:ascii="Gill Sans MT" w:hAnsi="Gill Sans MT"/>
                <w:sz w:val="18"/>
                <w:szCs w:val="18"/>
              </w:rPr>
            </w:pPr>
          </w:p>
        </w:tc>
      </w:tr>
      <w:tr w:rsidR="007F4728" w:rsidRPr="00FC642C" w14:paraId="2EBDBE7E" w14:textId="77777777" w:rsidTr="00970FC0">
        <w:trPr>
          <w:trHeight w:val="397"/>
        </w:trPr>
        <w:tc>
          <w:tcPr>
            <w:tcW w:w="7522" w:type="dxa"/>
            <w:vAlign w:val="center"/>
          </w:tcPr>
          <w:p w14:paraId="0E0AA293" w14:textId="77777777"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Lead and manage a complex portfolio in line with strategic priorities and budgetary parameters.</w:t>
            </w:r>
          </w:p>
        </w:tc>
        <w:tc>
          <w:tcPr>
            <w:tcW w:w="438" w:type="dxa"/>
            <w:vAlign w:val="center"/>
          </w:tcPr>
          <w:p w14:paraId="490B98ED"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5CF6866D" w14:textId="77777777" w:rsidR="007F4728" w:rsidRPr="00FC642C" w:rsidRDefault="007F4728" w:rsidP="007F4728">
            <w:pPr>
              <w:jc w:val="center"/>
              <w:rPr>
                <w:rFonts w:ascii="Gill Sans MT" w:hAnsi="Gill Sans MT"/>
                <w:sz w:val="18"/>
                <w:szCs w:val="18"/>
              </w:rPr>
            </w:pPr>
          </w:p>
        </w:tc>
        <w:tc>
          <w:tcPr>
            <w:tcW w:w="437" w:type="dxa"/>
            <w:vAlign w:val="center"/>
          </w:tcPr>
          <w:p w14:paraId="788FE4A0"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4342D6F2"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763CCF76" w14:textId="77777777" w:rsidR="007F4728" w:rsidRPr="00FC642C" w:rsidRDefault="007F4728" w:rsidP="007F4728">
            <w:pPr>
              <w:jc w:val="center"/>
              <w:rPr>
                <w:rFonts w:ascii="Gill Sans MT" w:hAnsi="Gill Sans MT"/>
                <w:sz w:val="18"/>
                <w:szCs w:val="18"/>
              </w:rPr>
            </w:pPr>
          </w:p>
        </w:tc>
        <w:tc>
          <w:tcPr>
            <w:tcW w:w="439" w:type="dxa"/>
            <w:vAlign w:val="center"/>
          </w:tcPr>
          <w:p w14:paraId="15EFE1FF" w14:textId="77777777" w:rsidR="007F4728" w:rsidRPr="00FC642C" w:rsidRDefault="007F4728" w:rsidP="007F4728">
            <w:pPr>
              <w:jc w:val="center"/>
              <w:rPr>
                <w:rFonts w:ascii="Gill Sans MT" w:hAnsi="Gill Sans MT"/>
                <w:sz w:val="18"/>
                <w:szCs w:val="18"/>
              </w:rPr>
            </w:pPr>
          </w:p>
        </w:tc>
      </w:tr>
      <w:tr w:rsidR="007F4728" w:rsidRPr="00FC642C" w14:paraId="259E6696" w14:textId="77777777" w:rsidTr="00970FC0">
        <w:trPr>
          <w:trHeight w:val="397"/>
        </w:trPr>
        <w:tc>
          <w:tcPr>
            <w:tcW w:w="7522" w:type="dxa"/>
            <w:vAlign w:val="center"/>
          </w:tcPr>
          <w:p w14:paraId="4041ACDC" w14:textId="77777777"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Ability to formulate an open and inclusive style of communications.</w:t>
            </w:r>
          </w:p>
        </w:tc>
        <w:tc>
          <w:tcPr>
            <w:tcW w:w="438" w:type="dxa"/>
            <w:vAlign w:val="center"/>
          </w:tcPr>
          <w:p w14:paraId="32913988"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0858E66F" w14:textId="77777777" w:rsidR="007F4728" w:rsidRPr="00FC642C" w:rsidRDefault="007F4728" w:rsidP="007F4728">
            <w:pPr>
              <w:jc w:val="center"/>
              <w:rPr>
                <w:rFonts w:ascii="Gill Sans MT" w:hAnsi="Gill Sans MT"/>
                <w:sz w:val="18"/>
                <w:szCs w:val="18"/>
              </w:rPr>
            </w:pPr>
          </w:p>
        </w:tc>
        <w:tc>
          <w:tcPr>
            <w:tcW w:w="437" w:type="dxa"/>
            <w:vAlign w:val="center"/>
          </w:tcPr>
          <w:p w14:paraId="558CE380"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190081AA"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437B1A45" w14:textId="77777777" w:rsidR="007F4728" w:rsidRPr="00FC642C" w:rsidRDefault="007F4728" w:rsidP="007F4728">
            <w:pPr>
              <w:jc w:val="center"/>
              <w:rPr>
                <w:rFonts w:ascii="Gill Sans MT" w:hAnsi="Gill Sans MT"/>
                <w:sz w:val="18"/>
                <w:szCs w:val="18"/>
              </w:rPr>
            </w:pPr>
          </w:p>
        </w:tc>
        <w:tc>
          <w:tcPr>
            <w:tcW w:w="439" w:type="dxa"/>
            <w:vAlign w:val="center"/>
          </w:tcPr>
          <w:p w14:paraId="64AB95CB" w14:textId="77777777" w:rsidR="007F4728" w:rsidRPr="00FC642C" w:rsidRDefault="007F4728" w:rsidP="007F4728">
            <w:pPr>
              <w:jc w:val="center"/>
              <w:rPr>
                <w:rFonts w:ascii="Gill Sans MT" w:hAnsi="Gill Sans MT"/>
                <w:sz w:val="18"/>
                <w:szCs w:val="18"/>
              </w:rPr>
            </w:pPr>
          </w:p>
        </w:tc>
      </w:tr>
      <w:tr w:rsidR="007F4728" w:rsidRPr="00FC642C" w14:paraId="115DD8C3" w14:textId="77777777" w:rsidTr="00970FC0">
        <w:trPr>
          <w:trHeight w:val="454"/>
        </w:trPr>
        <w:tc>
          <w:tcPr>
            <w:tcW w:w="7522" w:type="dxa"/>
            <w:vAlign w:val="center"/>
          </w:tcPr>
          <w:p w14:paraId="48D25A2A" w14:textId="2547AEB7"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Accuracy and attention to detail</w:t>
            </w:r>
            <w:r w:rsidR="00BA4CBD">
              <w:rPr>
                <w:rFonts w:ascii="Gill Sans MT" w:hAnsi="Gill Sans MT"/>
                <w:sz w:val="18"/>
                <w:szCs w:val="18"/>
              </w:rPr>
              <w:t>.</w:t>
            </w:r>
          </w:p>
        </w:tc>
        <w:tc>
          <w:tcPr>
            <w:tcW w:w="438" w:type="dxa"/>
            <w:vAlign w:val="center"/>
          </w:tcPr>
          <w:p w14:paraId="48D9D6A6" w14:textId="77777777" w:rsidR="007F4728" w:rsidRPr="00FC642C" w:rsidRDefault="007F4728" w:rsidP="007F4728">
            <w:pPr>
              <w:jc w:val="center"/>
              <w:rPr>
                <w:rFonts w:ascii="Gill Sans MT" w:hAnsi="Gill Sans MT"/>
                <w:sz w:val="18"/>
                <w:szCs w:val="18"/>
              </w:rPr>
            </w:pPr>
          </w:p>
        </w:tc>
        <w:tc>
          <w:tcPr>
            <w:tcW w:w="437" w:type="dxa"/>
            <w:vAlign w:val="center"/>
          </w:tcPr>
          <w:p w14:paraId="680C6C87" w14:textId="77777777" w:rsidR="007F4728" w:rsidRPr="00FC642C" w:rsidRDefault="007F4728" w:rsidP="007F4728">
            <w:pPr>
              <w:jc w:val="center"/>
              <w:rPr>
                <w:rFonts w:ascii="Gill Sans MT" w:hAnsi="Gill Sans MT"/>
                <w:sz w:val="18"/>
                <w:szCs w:val="18"/>
              </w:rPr>
            </w:pPr>
          </w:p>
        </w:tc>
        <w:tc>
          <w:tcPr>
            <w:tcW w:w="437" w:type="dxa"/>
            <w:vAlign w:val="center"/>
          </w:tcPr>
          <w:p w14:paraId="3FAC6929" w14:textId="77777777" w:rsidR="007F4728" w:rsidRPr="00FC642C" w:rsidRDefault="007F4728" w:rsidP="007F4728">
            <w:pPr>
              <w:jc w:val="center"/>
              <w:rPr>
                <w:rFonts w:ascii="Gill Sans MT" w:hAnsi="Gill Sans MT"/>
                <w:sz w:val="18"/>
                <w:szCs w:val="18"/>
              </w:rPr>
            </w:pPr>
          </w:p>
        </w:tc>
        <w:tc>
          <w:tcPr>
            <w:tcW w:w="437" w:type="dxa"/>
            <w:vAlign w:val="center"/>
          </w:tcPr>
          <w:p w14:paraId="544B15DF"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5F92ECE4" w14:textId="77777777" w:rsidR="007F4728" w:rsidRPr="00FC642C" w:rsidRDefault="007F4728" w:rsidP="007F4728">
            <w:pPr>
              <w:jc w:val="center"/>
              <w:rPr>
                <w:rFonts w:ascii="Gill Sans MT" w:hAnsi="Gill Sans MT"/>
                <w:sz w:val="18"/>
                <w:szCs w:val="18"/>
              </w:rPr>
            </w:pPr>
          </w:p>
        </w:tc>
        <w:tc>
          <w:tcPr>
            <w:tcW w:w="439" w:type="dxa"/>
            <w:vAlign w:val="center"/>
          </w:tcPr>
          <w:p w14:paraId="2296E1B6" w14:textId="77777777" w:rsidR="007F4728" w:rsidRPr="00FC642C" w:rsidRDefault="007F4728" w:rsidP="007F4728">
            <w:pPr>
              <w:jc w:val="center"/>
              <w:rPr>
                <w:rFonts w:ascii="Gill Sans MT" w:hAnsi="Gill Sans MT"/>
                <w:sz w:val="18"/>
                <w:szCs w:val="18"/>
              </w:rPr>
            </w:pPr>
          </w:p>
        </w:tc>
      </w:tr>
      <w:tr w:rsidR="007F4728" w:rsidRPr="00FC642C" w14:paraId="345F0DB3" w14:textId="77777777" w:rsidTr="00970FC0">
        <w:trPr>
          <w:trHeight w:val="454"/>
        </w:trPr>
        <w:tc>
          <w:tcPr>
            <w:tcW w:w="7522" w:type="dxa"/>
            <w:vAlign w:val="center"/>
          </w:tcPr>
          <w:p w14:paraId="58517BEB" w14:textId="23C1059B"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Excellent organisational skills, ability to prioritise and work effectively under pressure</w:t>
            </w:r>
            <w:r w:rsidR="00BA4CBD">
              <w:rPr>
                <w:rFonts w:ascii="Gill Sans MT" w:hAnsi="Gill Sans MT"/>
                <w:sz w:val="18"/>
                <w:szCs w:val="18"/>
              </w:rPr>
              <w:t>.</w:t>
            </w:r>
          </w:p>
        </w:tc>
        <w:tc>
          <w:tcPr>
            <w:tcW w:w="438" w:type="dxa"/>
            <w:vAlign w:val="center"/>
          </w:tcPr>
          <w:p w14:paraId="490BC05C" w14:textId="77777777" w:rsidR="007F4728" w:rsidRPr="00FC642C" w:rsidRDefault="007F4728" w:rsidP="007F4728">
            <w:pPr>
              <w:jc w:val="center"/>
              <w:rPr>
                <w:rFonts w:ascii="Gill Sans MT" w:hAnsi="Gill Sans MT"/>
                <w:sz w:val="18"/>
                <w:szCs w:val="18"/>
              </w:rPr>
            </w:pPr>
          </w:p>
        </w:tc>
        <w:tc>
          <w:tcPr>
            <w:tcW w:w="437" w:type="dxa"/>
            <w:vAlign w:val="center"/>
          </w:tcPr>
          <w:p w14:paraId="62DF6907" w14:textId="77777777" w:rsidR="007F4728" w:rsidRPr="00FC642C" w:rsidRDefault="007F4728" w:rsidP="007F4728">
            <w:pPr>
              <w:jc w:val="center"/>
              <w:rPr>
                <w:rFonts w:ascii="Gill Sans MT" w:hAnsi="Gill Sans MT"/>
                <w:sz w:val="18"/>
                <w:szCs w:val="18"/>
              </w:rPr>
            </w:pPr>
          </w:p>
        </w:tc>
        <w:tc>
          <w:tcPr>
            <w:tcW w:w="437" w:type="dxa"/>
            <w:vAlign w:val="center"/>
          </w:tcPr>
          <w:p w14:paraId="2FCD290E" w14:textId="77777777" w:rsidR="007F4728" w:rsidRPr="00FC642C" w:rsidRDefault="007F4728" w:rsidP="007F4728">
            <w:pPr>
              <w:jc w:val="center"/>
              <w:rPr>
                <w:rFonts w:ascii="Gill Sans MT" w:hAnsi="Gill Sans MT"/>
                <w:sz w:val="18"/>
                <w:szCs w:val="18"/>
              </w:rPr>
            </w:pPr>
          </w:p>
        </w:tc>
        <w:tc>
          <w:tcPr>
            <w:tcW w:w="437" w:type="dxa"/>
            <w:vAlign w:val="center"/>
          </w:tcPr>
          <w:p w14:paraId="6CACCD0F"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3C43A386" w14:textId="77777777" w:rsidR="007F4728" w:rsidRPr="00FC642C" w:rsidRDefault="007F4728" w:rsidP="007F4728">
            <w:pPr>
              <w:jc w:val="center"/>
              <w:rPr>
                <w:rFonts w:ascii="Gill Sans MT" w:hAnsi="Gill Sans MT"/>
                <w:sz w:val="18"/>
                <w:szCs w:val="18"/>
              </w:rPr>
            </w:pPr>
          </w:p>
        </w:tc>
        <w:tc>
          <w:tcPr>
            <w:tcW w:w="439" w:type="dxa"/>
            <w:vAlign w:val="center"/>
          </w:tcPr>
          <w:p w14:paraId="09E514E3" w14:textId="77777777" w:rsidR="007F4728" w:rsidRPr="00FC642C" w:rsidRDefault="007F4728" w:rsidP="007F4728">
            <w:pPr>
              <w:jc w:val="center"/>
              <w:rPr>
                <w:rFonts w:ascii="Gill Sans MT" w:hAnsi="Gill Sans MT"/>
                <w:sz w:val="18"/>
                <w:szCs w:val="18"/>
              </w:rPr>
            </w:pPr>
          </w:p>
        </w:tc>
      </w:tr>
      <w:tr w:rsidR="007F4728" w:rsidRPr="00FC642C" w14:paraId="56244D13" w14:textId="77777777" w:rsidTr="00970FC0">
        <w:trPr>
          <w:trHeight w:val="454"/>
        </w:trPr>
        <w:tc>
          <w:tcPr>
            <w:tcW w:w="7522" w:type="dxa"/>
            <w:vAlign w:val="center"/>
          </w:tcPr>
          <w:p w14:paraId="3D9D5F93" w14:textId="680AF8B7"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Flexible approach to working</w:t>
            </w:r>
            <w:r w:rsidR="00BA4CBD">
              <w:rPr>
                <w:rFonts w:ascii="Gill Sans MT" w:hAnsi="Gill Sans MT"/>
                <w:sz w:val="18"/>
                <w:szCs w:val="18"/>
              </w:rPr>
              <w:t>.</w:t>
            </w:r>
          </w:p>
        </w:tc>
        <w:tc>
          <w:tcPr>
            <w:tcW w:w="438" w:type="dxa"/>
            <w:vAlign w:val="center"/>
          </w:tcPr>
          <w:p w14:paraId="5968522F"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1225AF5E" w14:textId="77777777" w:rsidR="007F4728" w:rsidRPr="00FC642C" w:rsidRDefault="007F4728" w:rsidP="007F4728">
            <w:pPr>
              <w:jc w:val="center"/>
              <w:rPr>
                <w:rFonts w:ascii="Gill Sans MT" w:hAnsi="Gill Sans MT"/>
                <w:sz w:val="18"/>
                <w:szCs w:val="18"/>
              </w:rPr>
            </w:pPr>
          </w:p>
        </w:tc>
        <w:tc>
          <w:tcPr>
            <w:tcW w:w="437" w:type="dxa"/>
            <w:vAlign w:val="center"/>
          </w:tcPr>
          <w:p w14:paraId="4AC557E7"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0FCA1FF3"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58385763" w14:textId="77777777" w:rsidR="007F4728" w:rsidRPr="00FC642C" w:rsidRDefault="007F4728" w:rsidP="007F4728">
            <w:pPr>
              <w:jc w:val="center"/>
              <w:rPr>
                <w:rFonts w:ascii="Gill Sans MT" w:hAnsi="Gill Sans MT"/>
                <w:sz w:val="18"/>
                <w:szCs w:val="18"/>
              </w:rPr>
            </w:pPr>
          </w:p>
        </w:tc>
        <w:tc>
          <w:tcPr>
            <w:tcW w:w="439" w:type="dxa"/>
            <w:vAlign w:val="center"/>
          </w:tcPr>
          <w:p w14:paraId="047D4DF4" w14:textId="77777777" w:rsidR="007F4728" w:rsidRPr="00FC642C" w:rsidRDefault="007F4728" w:rsidP="007F4728">
            <w:pPr>
              <w:jc w:val="center"/>
              <w:rPr>
                <w:rFonts w:ascii="Gill Sans MT" w:hAnsi="Gill Sans MT"/>
                <w:sz w:val="18"/>
                <w:szCs w:val="18"/>
              </w:rPr>
            </w:pPr>
          </w:p>
        </w:tc>
      </w:tr>
      <w:tr w:rsidR="007F4728" w:rsidRPr="00FC642C" w14:paraId="551FB73A" w14:textId="77777777" w:rsidTr="00970FC0">
        <w:trPr>
          <w:trHeight w:val="454"/>
        </w:trPr>
        <w:tc>
          <w:tcPr>
            <w:tcW w:w="7522" w:type="dxa"/>
            <w:vAlign w:val="center"/>
          </w:tcPr>
          <w:p w14:paraId="49ADBE06" w14:textId="4A066983"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 xml:space="preserve">Demonstrate knowledge of and commitment to equality of opportunity and treatment for all members of the </w:t>
            </w:r>
            <w:r w:rsidR="00BA4CBD">
              <w:rPr>
                <w:rFonts w:ascii="Gill Sans MT" w:hAnsi="Gill Sans MT"/>
                <w:sz w:val="18"/>
                <w:szCs w:val="18"/>
              </w:rPr>
              <w:t>C</w:t>
            </w:r>
            <w:r w:rsidRPr="00FC642C">
              <w:rPr>
                <w:rFonts w:ascii="Gill Sans MT" w:hAnsi="Gill Sans MT"/>
                <w:sz w:val="18"/>
                <w:szCs w:val="18"/>
              </w:rPr>
              <w:t>ollege community</w:t>
            </w:r>
            <w:r w:rsidR="00BA4CBD">
              <w:rPr>
                <w:rFonts w:ascii="Gill Sans MT" w:hAnsi="Gill Sans MT"/>
                <w:sz w:val="18"/>
                <w:szCs w:val="18"/>
              </w:rPr>
              <w:t>.</w:t>
            </w:r>
            <w:r w:rsidRPr="00FC642C">
              <w:rPr>
                <w:rFonts w:ascii="Gill Sans MT" w:hAnsi="Gill Sans MT"/>
                <w:sz w:val="18"/>
                <w:szCs w:val="18"/>
              </w:rPr>
              <w:t xml:space="preserve"> </w:t>
            </w:r>
          </w:p>
        </w:tc>
        <w:tc>
          <w:tcPr>
            <w:tcW w:w="438" w:type="dxa"/>
            <w:vAlign w:val="center"/>
          </w:tcPr>
          <w:p w14:paraId="295FCA24"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5ADA9860" w14:textId="77777777" w:rsidR="007F4728" w:rsidRPr="00FC642C" w:rsidRDefault="007F4728" w:rsidP="007F4728">
            <w:pPr>
              <w:jc w:val="center"/>
              <w:rPr>
                <w:rFonts w:ascii="Gill Sans MT" w:hAnsi="Gill Sans MT"/>
                <w:sz w:val="18"/>
                <w:szCs w:val="18"/>
              </w:rPr>
            </w:pPr>
          </w:p>
        </w:tc>
        <w:tc>
          <w:tcPr>
            <w:tcW w:w="437" w:type="dxa"/>
            <w:vAlign w:val="center"/>
          </w:tcPr>
          <w:p w14:paraId="0F1477CA"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1F443CDA"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17DF4114" w14:textId="77777777" w:rsidR="007F4728" w:rsidRPr="00FC642C" w:rsidRDefault="007F4728" w:rsidP="007F4728">
            <w:pPr>
              <w:jc w:val="center"/>
              <w:rPr>
                <w:rFonts w:ascii="Gill Sans MT" w:hAnsi="Gill Sans MT"/>
                <w:sz w:val="18"/>
                <w:szCs w:val="18"/>
              </w:rPr>
            </w:pPr>
          </w:p>
        </w:tc>
        <w:tc>
          <w:tcPr>
            <w:tcW w:w="439" w:type="dxa"/>
            <w:vAlign w:val="center"/>
          </w:tcPr>
          <w:p w14:paraId="6AD0537C" w14:textId="77777777" w:rsidR="007F4728" w:rsidRPr="00FC642C" w:rsidRDefault="007F4728" w:rsidP="007F4728">
            <w:pPr>
              <w:jc w:val="center"/>
              <w:rPr>
                <w:rFonts w:ascii="Gill Sans MT" w:hAnsi="Gill Sans MT"/>
                <w:sz w:val="18"/>
                <w:szCs w:val="18"/>
              </w:rPr>
            </w:pPr>
          </w:p>
        </w:tc>
      </w:tr>
      <w:tr w:rsidR="007F4728" w:rsidRPr="00FC642C" w14:paraId="1666DB97" w14:textId="77777777" w:rsidTr="00970FC0">
        <w:trPr>
          <w:trHeight w:val="454"/>
        </w:trPr>
        <w:tc>
          <w:tcPr>
            <w:tcW w:w="7522" w:type="dxa"/>
            <w:vAlign w:val="center"/>
          </w:tcPr>
          <w:p w14:paraId="3CC51D96" w14:textId="730AA7EB" w:rsidR="007F4728" w:rsidRPr="00FC642C" w:rsidRDefault="007F4728" w:rsidP="007F4728">
            <w:pPr>
              <w:numPr>
                <w:ilvl w:val="0"/>
                <w:numId w:val="3"/>
              </w:numPr>
              <w:contextualSpacing/>
              <w:rPr>
                <w:rFonts w:ascii="Gill Sans MT" w:hAnsi="Gill Sans MT"/>
                <w:sz w:val="18"/>
                <w:szCs w:val="18"/>
              </w:rPr>
            </w:pPr>
            <w:r w:rsidRPr="00FC642C">
              <w:rPr>
                <w:rFonts w:ascii="Gill Sans MT" w:hAnsi="Gill Sans MT"/>
                <w:sz w:val="18"/>
                <w:szCs w:val="18"/>
              </w:rPr>
              <w:t>Commitment to on-going professional development of self and others</w:t>
            </w:r>
            <w:r w:rsidR="00F77466">
              <w:rPr>
                <w:rFonts w:ascii="Gill Sans MT" w:hAnsi="Gill Sans MT"/>
                <w:sz w:val="18"/>
                <w:szCs w:val="18"/>
              </w:rPr>
              <w:t>.</w:t>
            </w:r>
          </w:p>
        </w:tc>
        <w:tc>
          <w:tcPr>
            <w:tcW w:w="438" w:type="dxa"/>
            <w:vAlign w:val="center"/>
          </w:tcPr>
          <w:p w14:paraId="710CE472"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7" w:type="dxa"/>
            <w:vAlign w:val="center"/>
          </w:tcPr>
          <w:p w14:paraId="16A4EB45" w14:textId="77777777" w:rsidR="007F4728" w:rsidRPr="00FC642C" w:rsidRDefault="007F4728" w:rsidP="007F4728">
            <w:pPr>
              <w:jc w:val="center"/>
              <w:rPr>
                <w:rFonts w:ascii="Gill Sans MT" w:hAnsi="Gill Sans MT"/>
                <w:sz w:val="18"/>
                <w:szCs w:val="18"/>
              </w:rPr>
            </w:pPr>
          </w:p>
        </w:tc>
        <w:tc>
          <w:tcPr>
            <w:tcW w:w="437" w:type="dxa"/>
            <w:vAlign w:val="center"/>
          </w:tcPr>
          <w:p w14:paraId="4FE2614D" w14:textId="77777777" w:rsidR="007F4728" w:rsidRPr="00FC642C" w:rsidRDefault="007F4728" w:rsidP="007F4728">
            <w:pPr>
              <w:jc w:val="center"/>
              <w:rPr>
                <w:rFonts w:ascii="Gill Sans MT" w:hAnsi="Gill Sans MT"/>
                <w:sz w:val="18"/>
                <w:szCs w:val="18"/>
              </w:rPr>
            </w:pPr>
          </w:p>
        </w:tc>
        <w:tc>
          <w:tcPr>
            <w:tcW w:w="437" w:type="dxa"/>
            <w:vAlign w:val="center"/>
          </w:tcPr>
          <w:p w14:paraId="3ABB9965" w14:textId="77777777" w:rsidR="007F4728" w:rsidRPr="00FC642C" w:rsidRDefault="007F4728" w:rsidP="007F4728">
            <w:pPr>
              <w:jc w:val="center"/>
              <w:rPr>
                <w:rFonts w:ascii="Gill Sans MT" w:hAnsi="Gill Sans MT"/>
                <w:sz w:val="18"/>
                <w:szCs w:val="18"/>
              </w:rPr>
            </w:pPr>
          </w:p>
        </w:tc>
        <w:tc>
          <w:tcPr>
            <w:tcW w:w="439" w:type="dxa"/>
            <w:vAlign w:val="center"/>
          </w:tcPr>
          <w:p w14:paraId="49F88A0A" w14:textId="77777777" w:rsidR="007F4728" w:rsidRPr="00FC642C" w:rsidRDefault="007F4728" w:rsidP="007F4728">
            <w:pPr>
              <w:jc w:val="center"/>
              <w:rPr>
                <w:rFonts w:ascii="Gill Sans MT" w:hAnsi="Gill Sans MT"/>
                <w:sz w:val="18"/>
                <w:szCs w:val="18"/>
              </w:rPr>
            </w:pPr>
            <w:r w:rsidRPr="00FC642C">
              <w:rPr>
                <w:rFonts w:ascii="Gill Sans MT" w:hAnsi="Gill Sans MT"/>
                <w:b/>
                <w:sz w:val="18"/>
                <w:szCs w:val="18"/>
              </w:rPr>
              <w:sym w:font="Wingdings" w:char="F0FC"/>
            </w:r>
          </w:p>
        </w:tc>
        <w:tc>
          <w:tcPr>
            <w:tcW w:w="439" w:type="dxa"/>
            <w:vAlign w:val="center"/>
          </w:tcPr>
          <w:p w14:paraId="5ED46D02" w14:textId="77777777" w:rsidR="007F4728" w:rsidRPr="00FC642C" w:rsidRDefault="007F4728" w:rsidP="007F4728">
            <w:pPr>
              <w:jc w:val="center"/>
              <w:rPr>
                <w:rFonts w:ascii="Gill Sans MT" w:hAnsi="Gill Sans MT"/>
                <w:sz w:val="18"/>
                <w:szCs w:val="18"/>
              </w:rPr>
            </w:pPr>
          </w:p>
        </w:tc>
      </w:tr>
      <w:tr w:rsidR="00970FC0" w:rsidRPr="00FC642C" w14:paraId="48F52582" w14:textId="77777777" w:rsidTr="00970FC0">
        <w:trPr>
          <w:trHeight w:val="340"/>
        </w:trPr>
        <w:tc>
          <w:tcPr>
            <w:tcW w:w="10149" w:type="dxa"/>
            <w:gridSpan w:val="7"/>
            <w:shd w:val="clear" w:color="auto" w:fill="B8CCE4" w:themeFill="accent1" w:themeFillTint="66"/>
            <w:vAlign w:val="center"/>
          </w:tcPr>
          <w:p w14:paraId="4499523F" w14:textId="2D9D7E7A" w:rsidR="00970FC0" w:rsidRPr="00970FC0" w:rsidRDefault="00970FC0" w:rsidP="00970FC0">
            <w:pPr>
              <w:rPr>
                <w:rFonts w:ascii="Gill Sans MT" w:hAnsi="Gill Sans MT"/>
                <w:b/>
                <w:sz w:val="18"/>
                <w:szCs w:val="18"/>
              </w:rPr>
            </w:pPr>
            <w:r w:rsidRPr="00970FC0">
              <w:rPr>
                <w:rFonts w:ascii="Gill Sans MT" w:hAnsi="Gill Sans MT"/>
                <w:b/>
                <w:sz w:val="18"/>
                <w:szCs w:val="18"/>
              </w:rPr>
              <w:t>Other Requirements for Employment</w:t>
            </w:r>
          </w:p>
        </w:tc>
      </w:tr>
      <w:tr w:rsidR="00970FC0" w:rsidRPr="00FC642C" w14:paraId="5134E6BA" w14:textId="77777777" w:rsidTr="00704810">
        <w:trPr>
          <w:trHeight w:val="454"/>
        </w:trPr>
        <w:tc>
          <w:tcPr>
            <w:tcW w:w="7522" w:type="dxa"/>
            <w:vAlign w:val="center"/>
          </w:tcPr>
          <w:p w14:paraId="5C4C5CC8" w14:textId="74E86265" w:rsidR="00970FC0" w:rsidRPr="00FC642C" w:rsidRDefault="00970FC0" w:rsidP="00AA37CC">
            <w:pPr>
              <w:contextualSpacing/>
              <w:rPr>
                <w:sz w:val="18"/>
                <w:szCs w:val="18"/>
              </w:rPr>
            </w:pPr>
            <w:r w:rsidRPr="00FC642C">
              <w:rPr>
                <w:rFonts w:ascii="Gill Sans MT" w:hAnsi="Gill Sans MT"/>
                <w:sz w:val="18"/>
                <w:szCs w:val="18"/>
                <w:u w:val="single"/>
              </w:rPr>
              <w:t>Essential</w:t>
            </w:r>
          </w:p>
        </w:tc>
        <w:tc>
          <w:tcPr>
            <w:tcW w:w="2627" w:type="dxa"/>
            <w:gridSpan w:val="6"/>
            <w:vAlign w:val="center"/>
          </w:tcPr>
          <w:p w14:paraId="660B0E6A" w14:textId="77777777" w:rsidR="00970FC0" w:rsidRPr="00FC642C" w:rsidRDefault="00970FC0" w:rsidP="00970FC0">
            <w:pPr>
              <w:jc w:val="center"/>
              <w:rPr>
                <w:sz w:val="18"/>
                <w:szCs w:val="18"/>
              </w:rPr>
            </w:pPr>
          </w:p>
        </w:tc>
      </w:tr>
      <w:tr w:rsidR="00970FC0" w:rsidRPr="00FC642C" w14:paraId="345D9F87" w14:textId="77777777" w:rsidTr="00D771F6">
        <w:trPr>
          <w:trHeight w:val="454"/>
        </w:trPr>
        <w:tc>
          <w:tcPr>
            <w:tcW w:w="7522" w:type="dxa"/>
            <w:vAlign w:val="center"/>
          </w:tcPr>
          <w:p w14:paraId="2B6A69D5" w14:textId="1213A31F" w:rsidR="00970FC0" w:rsidRPr="00FC642C" w:rsidRDefault="00970FC0" w:rsidP="00970FC0">
            <w:pPr>
              <w:numPr>
                <w:ilvl w:val="0"/>
                <w:numId w:val="3"/>
              </w:numPr>
              <w:contextualSpacing/>
              <w:rPr>
                <w:sz w:val="18"/>
                <w:szCs w:val="18"/>
              </w:rPr>
            </w:pPr>
            <w:r w:rsidRPr="00970FC0">
              <w:rPr>
                <w:rFonts w:ascii="Gill Sans MT" w:hAnsi="Gill Sans MT"/>
                <w:sz w:val="18"/>
                <w:szCs w:val="18"/>
              </w:rPr>
              <w:t>Enhanced DBS check</w:t>
            </w:r>
          </w:p>
        </w:tc>
        <w:tc>
          <w:tcPr>
            <w:tcW w:w="2627" w:type="dxa"/>
            <w:gridSpan w:val="6"/>
            <w:vAlign w:val="center"/>
          </w:tcPr>
          <w:p w14:paraId="6D3C10CE" w14:textId="77777777" w:rsidR="00970FC0" w:rsidRPr="00FC642C" w:rsidRDefault="00970FC0" w:rsidP="00970FC0">
            <w:pPr>
              <w:jc w:val="center"/>
              <w:rPr>
                <w:sz w:val="18"/>
                <w:szCs w:val="18"/>
              </w:rPr>
            </w:pPr>
          </w:p>
        </w:tc>
      </w:tr>
    </w:tbl>
    <w:p w14:paraId="0302FEFC" w14:textId="77777777" w:rsidR="007563E1" w:rsidRPr="007F4728" w:rsidRDefault="007563E1" w:rsidP="007563E1">
      <w:pPr>
        <w:tabs>
          <w:tab w:val="left" w:pos="8197"/>
        </w:tabs>
        <w:rPr>
          <w:rFonts w:cs="Tahoma"/>
          <w:szCs w:val="20"/>
        </w:rPr>
      </w:pPr>
    </w:p>
    <w:p w14:paraId="24FCB5D5" w14:textId="77777777" w:rsidR="007563E1" w:rsidRPr="007F4728" w:rsidRDefault="007563E1" w:rsidP="007563E1">
      <w:pPr>
        <w:rPr>
          <w:rFonts w:cs="Tahoma"/>
          <w:b/>
          <w:szCs w:val="20"/>
        </w:rPr>
      </w:pPr>
    </w:p>
    <w:p w14:paraId="0DD86D46" w14:textId="77777777" w:rsidR="007563E1" w:rsidRPr="003E38EC" w:rsidRDefault="007563E1" w:rsidP="007563E1">
      <w:pPr>
        <w:rPr>
          <w:rFonts w:ascii="Tahoma" w:hAnsi="Tahoma" w:cs="Tahoma"/>
          <w:sz w:val="16"/>
          <w:szCs w:val="18"/>
        </w:rPr>
      </w:pPr>
      <w:r w:rsidRPr="003E38EC">
        <w:rPr>
          <w:rFonts w:ascii="Tahoma" w:hAnsi="Tahoma" w:cs="Tahoma"/>
          <w:b/>
          <w:sz w:val="16"/>
          <w:szCs w:val="18"/>
        </w:rPr>
        <w:t>OFFICE USE ONLY</w:t>
      </w:r>
      <w:r w:rsidRPr="003E38EC">
        <w:rPr>
          <w:rFonts w:ascii="Tahoma" w:hAnsi="Tahoma" w:cs="Tahoma"/>
          <w:sz w:val="16"/>
          <w:szCs w:val="18"/>
        </w:rPr>
        <w:t>:</w:t>
      </w:r>
    </w:p>
    <w:p w14:paraId="42E4C616" w14:textId="77777777" w:rsidR="007563E1" w:rsidRPr="007F4728" w:rsidRDefault="007563E1" w:rsidP="007563E1">
      <w:pPr>
        <w:rPr>
          <w:rFonts w:cs="Tahoma"/>
          <w:sz w:val="16"/>
          <w:szCs w:val="18"/>
        </w:rPr>
      </w:pPr>
    </w:p>
    <w:tbl>
      <w:tblPr>
        <w:tblW w:w="0" w:type="auto"/>
        <w:tblLayout w:type="fixed"/>
        <w:tblLook w:val="0000" w:firstRow="0" w:lastRow="0" w:firstColumn="0" w:lastColumn="0" w:noHBand="0" w:noVBand="0"/>
      </w:tblPr>
      <w:tblGrid>
        <w:gridCol w:w="1809"/>
        <w:gridCol w:w="4253"/>
        <w:gridCol w:w="1134"/>
        <w:gridCol w:w="1984"/>
      </w:tblGrid>
      <w:tr w:rsidR="007563E1" w:rsidRPr="007F4728" w14:paraId="06C4CC6F" w14:textId="77777777" w:rsidTr="007F4728">
        <w:trPr>
          <w:trHeight w:val="340"/>
        </w:trPr>
        <w:tc>
          <w:tcPr>
            <w:tcW w:w="1809" w:type="dxa"/>
            <w:tcBorders>
              <w:right w:val="single" w:sz="4" w:space="0" w:color="auto"/>
            </w:tcBorders>
            <w:vAlign w:val="center"/>
          </w:tcPr>
          <w:p w14:paraId="5D90018C" w14:textId="77777777" w:rsidR="007563E1" w:rsidRPr="007F4728" w:rsidRDefault="007563E1" w:rsidP="007F1989">
            <w:pPr>
              <w:rPr>
                <w:rFonts w:cs="Tahoma"/>
                <w:sz w:val="16"/>
                <w:szCs w:val="16"/>
              </w:rPr>
            </w:pPr>
            <w:r w:rsidRPr="007F4728">
              <w:rPr>
                <w:rFonts w:cs="Tahoma"/>
                <w:sz w:val="16"/>
                <w:szCs w:val="16"/>
              </w:rPr>
              <w:t>Completed by</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898439A" w14:textId="51B8F27B" w:rsidR="007563E1" w:rsidRPr="007F4728" w:rsidRDefault="007F4728" w:rsidP="007F1989">
            <w:pPr>
              <w:rPr>
                <w:rFonts w:cs="Tahoma"/>
                <w:b/>
                <w:sz w:val="16"/>
                <w:szCs w:val="16"/>
              </w:rPr>
            </w:pPr>
            <w:r w:rsidRPr="007F4728">
              <w:rPr>
                <w:rFonts w:cs="Tahoma"/>
                <w:b/>
                <w:sz w:val="16"/>
                <w:szCs w:val="16"/>
              </w:rPr>
              <w:t>Principal/CEO</w:t>
            </w:r>
          </w:p>
        </w:tc>
        <w:tc>
          <w:tcPr>
            <w:tcW w:w="1134" w:type="dxa"/>
            <w:tcBorders>
              <w:left w:val="single" w:sz="4" w:space="0" w:color="auto"/>
            </w:tcBorders>
            <w:vAlign w:val="center"/>
          </w:tcPr>
          <w:p w14:paraId="046672CB" w14:textId="77777777" w:rsidR="007563E1" w:rsidRPr="007F4728" w:rsidRDefault="007563E1" w:rsidP="007F1989">
            <w:pPr>
              <w:rPr>
                <w:rFonts w:cs="Tahoma"/>
                <w:b/>
                <w:sz w:val="16"/>
                <w:szCs w:val="16"/>
              </w:rPr>
            </w:pPr>
            <w:r w:rsidRPr="007F4728">
              <w:rPr>
                <w:rFonts w:cs="Tahoma"/>
                <w:b/>
                <w:sz w:val="16"/>
                <w:szCs w:val="16"/>
              </w:rPr>
              <w:t>Date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694E955C" w14:textId="48B15967" w:rsidR="007563E1" w:rsidRPr="007F4728" w:rsidRDefault="007F4728" w:rsidP="007F1989">
            <w:pPr>
              <w:rPr>
                <w:rFonts w:cs="Tahoma"/>
                <w:b/>
                <w:sz w:val="16"/>
                <w:szCs w:val="16"/>
              </w:rPr>
            </w:pPr>
            <w:r w:rsidRPr="007F4728">
              <w:rPr>
                <w:rFonts w:cs="Tahoma"/>
                <w:b/>
                <w:sz w:val="16"/>
                <w:szCs w:val="16"/>
              </w:rPr>
              <w:t>February 2023</w:t>
            </w:r>
          </w:p>
        </w:tc>
      </w:tr>
    </w:tbl>
    <w:p w14:paraId="46E361EA" w14:textId="77777777" w:rsidR="007563E1" w:rsidRPr="007F4728" w:rsidRDefault="007563E1" w:rsidP="007563E1">
      <w:pPr>
        <w:rPr>
          <w:rFonts w:cs="Tahoma"/>
          <w:sz w:val="16"/>
          <w:szCs w:val="18"/>
        </w:rPr>
      </w:pPr>
    </w:p>
    <w:tbl>
      <w:tblPr>
        <w:tblW w:w="0" w:type="auto"/>
        <w:tblLayout w:type="fixed"/>
        <w:tblLook w:val="0000" w:firstRow="0" w:lastRow="0" w:firstColumn="0" w:lastColumn="0" w:noHBand="0" w:noVBand="0"/>
      </w:tblPr>
      <w:tblGrid>
        <w:gridCol w:w="1809"/>
        <w:gridCol w:w="993"/>
        <w:gridCol w:w="708"/>
        <w:gridCol w:w="1560"/>
        <w:gridCol w:w="992"/>
      </w:tblGrid>
      <w:tr w:rsidR="007563E1" w:rsidRPr="007F4728" w14:paraId="74DD74EE" w14:textId="77777777" w:rsidTr="007F4728">
        <w:trPr>
          <w:trHeight w:val="340"/>
        </w:trPr>
        <w:tc>
          <w:tcPr>
            <w:tcW w:w="1809" w:type="dxa"/>
            <w:vAlign w:val="center"/>
          </w:tcPr>
          <w:p w14:paraId="1C303290" w14:textId="77777777" w:rsidR="007563E1" w:rsidRPr="007F4728" w:rsidRDefault="007563E1" w:rsidP="007F1989">
            <w:pPr>
              <w:rPr>
                <w:rFonts w:cs="Tahoma"/>
                <w:sz w:val="16"/>
                <w:szCs w:val="16"/>
              </w:rPr>
            </w:pPr>
            <w:r w:rsidRPr="007F4728">
              <w:rPr>
                <w:rFonts w:cs="Tahoma"/>
                <w:b/>
                <w:sz w:val="16"/>
                <w:szCs w:val="16"/>
              </w:rPr>
              <w:t>Existing Job</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00108F04" w14:textId="10FBBCBD" w:rsidR="007563E1" w:rsidRPr="007F4728" w:rsidRDefault="007563E1" w:rsidP="007F1989">
            <w:pPr>
              <w:jc w:val="center"/>
              <w:rPr>
                <w:rFonts w:cs="Tahoma"/>
                <w:sz w:val="16"/>
                <w:szCs w:val="16"/>
              </w:rPr>
            </w:pPr>
          </w:p>
        </w:tc>
        <w:tc>
          <w:tcPr>
            <w:tcW w:w="708" w:type="dxa"/>
            <w:tcBorders>
              <w:left w:val="nil"/>
            </w:tcBorders>
            <w:vAlign w:val="center"/>
          </w:tcPr>
          <w:p w14:paraId="164B319F" w14:textId="77777777" w:rsidR="007563E1" w:rsidRPr="007F4728" w:rsidRDefault="007563E1" w:rsidP="007F1989">
            <w:pPr>
              <w:rPr>
                <w:rFonts w:cs="Tahoma"/>
                <w:sz w:val="16"/>
                <w:szCs w:val="16"/>
              </w:rPr>
            </w:pPr>
          </w:p>
        </w:tc>
        <w:tc>
          <w:tcPr>
            <w:tcW w:w="1560" w:type="dxa"/>
            <w:vAlign w:val="center"/>
          </w:tcPr>
          <w:p w14:paraId="5DBB57D5" w14:textId="77777777" w:rsidR="007563E1" w:rsidRPr="007F4728" w:rsidRDefault="007563E1" w:rsidP="007F1989">
            <w:pPr>
              <w:rPr>
                <w:rFonts w:cs="Tahoma"/>
                <w:b/>
                <w:sz w:val="16"/>
                <w:szCs w:val="16"/>
              </w:rPr>
            </w:pPr>
            <w:r w:rsidRPr="007F4728">
              <w:rPr>
                <w:rFonts w:cs="Tahoma"/>
                <w:b/>
                <w:sz w:val="16"/>
                <w:szCs w:val="16"/>
              </w:rPr>
              <w:t>New Job</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7258147" w14:textId="2484647F" w:rsidR="007563E1" w:rsidRPr="007F4728" w:rsidRDefault="007F4728" w:rsidP="007F1989">
            <w:pPr>
              <w:jc w:val="center"/>
              <w:rPr>
                <w:rFonts w:cs="Tahoma"/>
                <w:b/>
                <w:sz w:val="16"/>
                <w:szCs w:val="16"/>
              </w:rPr>
            </w:pPr>
            <w:r w:rsidRPr="007F4728">
              <w:rPr>
                <w:rFonts w:cs="Tahoma"/>
                <w:b/>
                <w:sz w:val="16"/>
                <w:szCs w:val="16"/>
              </w:rPr>
              <w:sym w:font="Wingdings" w:char="F0FC"/>
            </w:r>
          </w:p>
        </w:tc>
      </w:tr>
    </w:tbl>
    <w:p w14:paraId="6EDBBD47" w14:textId="77777777" w:rsidR="007563E1" w:rsidRPr="003E38EC" w:rsidRDefault="007563E1" w:rsidP="007563E1">
      <w:pPr>
        <w:rPr>
          <w:rFonts w:ascii="Tahoma" w:hAnsi="Tahoma" w:cs="Tahoma"/>
          <w:sz w:val="16"/>
          <w:szCs w:val="18"/>
        </w:rPr>
      </w:pPr>
    </w:p>
    <w:p w14:paraId="7EF93F81" w14:textId="77777777" w:rsidR="007563E1" w:rsidRPr="007F4728" w:rsidRDefault="007563E1" w:rsidP="007563E1">
      <w:pPr>
        <w:rPr>
          <w:rFonts w:cs="Tahoma"/>
          <w:sz w:val="16"/>
          <w:szCs w:val="18"/>
        </w:rPr>
      </w:pPr>
      <w:r w:rsidRPr="007F4728">
        <w:rPr>
          <w:rFonts w:cs="Tahoma"/>
          <w:sz w:val="16"/>
          <w:szCs w:val="18"/>
        </w:rPr>
        <w:t xml:space="preserve">Ref:  </w:t>
      </w:r>
    </w:p>
    <w:p w14:paraId="3B063BAA" w14:textId="77777777" w:rsidR="00FE6D58" w:rsidRPr="007F4728" w:rsidRDefault="00FE6D58" w:rsidP="007563E1">
      <w:pPr>
        <w:jc w:val="both"/>
      </w:pPr>
    </w:p>
    <w:sectPr w:rsidR="00FE6D58" w:rsidRPr="007F4728" w:rsidSect="00A0376A">
      <w:headerReference w:type="default" r:id="rId13"/>
      <w:footerReference w:type="default" r:id="rId14"/>
      <w:headerReference w:type="first" r:id="rId15"/>
      <w:pgSz w:w="11907" w:h="16840" w:code="9"/>
      <w:pgMar w:top="709"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F930" w14:textId="77777777" w:rsidR="007D44BD" w:rsidRDefault="007D44BD">
      <w:r>
        <w:separator/>
      </w:r>
    </w:p>
  </w:endnote>
  <w:endnote w:type="continuationSeparator" w:id="0">
    <w:p w14:paraId="10141CC8" w14:textId="77777777" w:rsidR="007D44BD" w:rsidRDefault="007D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4AFB" w14:textId="77777777" w:rsidR="007563E1" w:rsidRPr="005001E1" w:rsidRDefault="005001E1" w:rsidP="00684D35">
    <w:pPr>
      <w:pStyle w:val="Footer"/>
      <w:jc w:val="right"/>
      <w:rPr>
        <w:rFonts w:ascii="Times New Roman" w:hAnsi="Times New Roman"/>
        <w:i/>
        <w:sz w:val="16"/>
      </w:rPr>
    </w:pPr>
    <w:r>
      <w:rPr>
        <w:rFonts w:ascii="Times New Roman" w:hAnsi="Times New Roman"/>
        <w:i/>
        <w:sz w:val="16"/>
      </w:rPr>
      <w:t xml:space="preserve">Page </w:t>
    </w:r>
    <w:sdt>
      <w:sdtPr>
        <w:rPr>
          <w:rFonts w:ascii="Times New Roman" w:hAnsi="Times New Roman"/>
          <w:i/>
          <w:sz w:val="16"/>
        </w:rPr>
        <w:id w:val="132906881"/>
        <w:docPartObj>
          <w:docPartGallery w:val="Page Numbers (Bottom of Page)"/>
          <w:docPartUnique/>
        </w:docPartObj>
      </w:sdtPr>
      <w:sdtEndPr>
        <w:rPr>
          <w:noProof/>
        </w:rPr>
      </w:sdtEndPr>
      <w:sdtContent>
        <w:r w:rsidR="007563E1" w:rsidRPr="005001E1">
          <w:rPr>
            <w:rFonts w:ascii="Times New Roman" w:hAnsi="Times New Roman"/>
            <w:i/>
            <w:sz w:val="16"/>
          </w:rPr>
          <w:fldChar w:fldCharType="begin"/>
        </w:r>
        <w:r w:rsidR="007563E1" w:rsidRPr="005001E1">
          <w:rPr>
            <w:rFonts w:ascii="Times New Roman" w:hAnsi="Times New Roman"/>
            <w:i/>
            <w:sz w:val="16"/>
          </w:rPr>
          <w:instrText xml:space="preserve"> PAGE   \* MERGEFORMAT </w:instrText>
        </w:r>
        <w:r w:rsidR="007563E1" w:rsidRPr="005001E1">
          <w:rPr>
            <w:rFonts w:ascii="Times New Roman" w:hAnsi="Times New Roman"/>
            <w:i/>
            <w:sz w:val="16"/>
          </w:rPr>
          <w:fldChar w:fldCharType="separate"/>
        </w:r>
        <w:r w:rsidR="00736B7C">
          <w:rPr>
            <w:rFonts w:ascii="Times New Roman" w:hAnsi="Times New Roman"/>
            <w:i/>
            <w:noProof/>
            <w:sz w:val="16"/>
          </w:rPr>
          <w:t>1</w:t>
        </w:r>
        <w:r w:rsidR="007563E1" w:rsidRPr="005001E1">
          <w:rPr>
            <w:rFonts w:ascii="Times New Roman" w:hAnsi="Times New Roman"/>
            <w:i/>
            <w:noProof/>
            <w:sz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69A4" w14:textId="77777777" w:rsidR="00002047" w:rsidRPr="005001E1" w:rsidRDefault="005001E1" w:rsidP="005001E1">
    <w:pPr>
      <w:pStyle w:val="Footer"/>
      <w:jc w:val="right"/>
      <w:rPr>
        <w:rFonts w:ascii="Times New Roman" w:hAnsi="Times New Roman"/>
        <w:i/>
        <w:sz w:val="16"/>
        <w:szCs w:val="16"/>
      </w:rPr>
    </w:pPr>
    <w:r w:rsidRPr="005001E1">
      <w:rPr>
        <w:rFonts w:ascii="Times New Roman" w:hAnsi="Times New Roman"/>
        <w:i/>
        <w:sz w:val="16"/>
        <w:szCs w:val="16"/>
      </w:rPr>
      <w:t xml:space="preserve">Page </w:t>
    </w:r>
    <w:sdt>
      <w:sdtPr>
        <w:rPr>
          <w:rFonts w:ascii="Times New Roman" w:hAnsi="Times New Roman"/>
          <w:i/>
          <w:sz w:val="16"/>
          <w:szCs w:val="16"/>
        </w:rPr>
        <w:id w:val="-933057154"/>
        <w:docPartObj>
          <w:docPartGallery w:val="Page Numbers (Bottom of Page)"/>
          <w:docPartUnique/>
        </w:docPartObj>
      </w:sdtPr>
      <w:sdtEndPr>
        <w:rPr>
          <w:noProof/>
        </w:rPr>
      </w:sdtEndPr>
      <w:sdtContent>
        <w:r w:rsidR="00002047" w:rsidRPr="005001E1">
          <w:rPr>
            <w:rFonts w:ascii="Times New Roman" w:hAnsi="Times New Roman"/>
            <w:i/>
            <w:sz w:val="16"/>
            <w:szCs w:val="16"/>
          </w:rPr>
          <w:fldChar w:fldCharType="begin"/>
        </w:r>
        <w:r w:rsidR="00002047" w:rsidRPr="005001E1">
          <w:rPr>
            <w:rFonts w:ascii="Times New Roman" w:hAnsi="Times New Roman"/>
            <w:i/>
            <w:sz w:val="16"/>
            <w:szCs w:val="16"/>
          </w:rPr>
          <w:instrText xml:space="preserve"> PAGE   \* MERGEFORMAT </w:instrText>
        </w:r>
        <w:r w:rsidR="00002047" w:rsidRPr="005001E1">
          <w:rPr>
            <w:rFonts w:ascii="Times New Roman" w:hAnsi="Times New Roman"/>
            <w:i/>
            <w:sz w:val="16"/>
            <w:szCs w:val="16"/>
          </w:rPr>
          <w:fldChar w:fldCharType="separate"/>
        </w:r>
        <w:r w:rsidR="00736B7C">
          <w:rPr>
            <w:rFonts w:ascii="Times New Roman" w:hAnsi="Times New Roman"/>
            <w:i/>
            <w:noProof/>
            <w:sz w:val="16"/>
            <w:szCs w:val="16"/>
          </w:rPr>
          <w:t>6</w:t>
        </w:r>
        <w:r w:rsidR="00002047" w:rsidRPr="005001E1">
          <w:rPr>
            <w:rFonts w:ascii="Times New Roman" w:hAnsi="Times New Roman"/>
            <w:i/>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E98E" w14:textId="77777777" w:rsidR="007D44BD" w:rsidRDefault="007D44BD">
      <w:r>
        <w:separator/>
      </w:r>
    </w:p>
  </w:footnote>
  <w:footnote w:type="continuationSeparator" w:id="0">
    <w:p w14:paraId="58AB9BFE" w14:textId="77777777" w:rsidR="007D44BD" w:rsidRDefault="007D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B7E6" w14:textId="77777777" w:rsidR="00002047" w:rsidRDefault="00002047" w:rsidP="00B05F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884B" w14:textId="77777777" w:rsidR="00002047" w:rsidRDefault="00002047">
    <w:pPr>
      <w:pStyle w:val="Header"/>
    </w:pPr>
  </w:p>
  <w:p w14:paraId="587C830E" w14:textId="77777777" w:rsidR="00002047" w:rsidRDefault="00002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124A4C"/>
    <w:multiLevelType w:val="hybridMultilevel"/>
    <w:tmpl w:val="D93A2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2E2571"/>
    <w:multiLevelType w:val="multilevel"/>
    <w:tmpl w:val="4D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F78C5"/>
    <w:multiLevelType w:val="hybridMultilevel"/>
    <w:tmpl w:val="1F9ABA20"/>
    <w:lvl w:ilvl="0" w:tplc="21CE60D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02811"/>
    <w:multiLevelType w:val="hybridMultilevel"/>
    <w:tmpl w:val="58F40D8A"/>
    <w:lvl w:ilvl="0" w:tplc="C6BCD028">
      <w:start w:val="1"/>
      <w:numFmt w:val="decimal"/>
      <w:lvlText w:val="%1."/>
      <w:lvlJc w:val="left"/>
      <w:pPr>
        <w:ind w:left="720" w:hanging="360"/>
      </w:pPr>
      <w:rPr>
        <w:rFonts w:ascii="Gill Sans MT" w:hAnsi="Gill Sans MT" w:hint="default"/>
        <w:b/>
        <w:bCs/>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502554"/>
    <w:multiLevelType w:val="hybridMultilevel"/>
    <w:tmpl w:val="655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C56212B"/>
    <w:multiLevelType w:val="hybridMultilevel"/>
    <w:tmpl w:val="1C88D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0933AB"/>
    <w:multiLevelType w:val="hybridMultilevel"/>
    <w:tmpl w:val="E422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135894">
    <w:abstractNumId w:val="14"/>
  </w:num>
  <w:num w:numId="2" w16cid:durableId="1863397034">
    <w:abstractNumId w:val="0"/>
  </w:num>
  <w:num w:numId="3" w16cid:durableId="459150985">
    <w:abstractNumId w:val="1"/>
  </w:num>
  <w:num w:numId="4" w16cid:durableId="795836253">
    <w:abstractNumId w:val="12"/>
  </w:num>
  <w:num w:numId="5" w16cid:durableId="1949696787">
    <w:abstractNumId w:val="8"/>
  </w:num>
  <w:num w:numId="6" w16cid:durableId="886794845">
    <w:abstractNumId w:val="3"/>
  </w:num>
  <w:num w:numId="7" w16cid:durableId="87778344">
    <w:abstractNumId w:val="2"/>
  </w:num>
  <w:num w:numId="8" w16cid:durableId="1553349564">
    <w:abstractNumId w:val="9"/>
  </w:num>
  <w:num w:numId="9" w16cid:durableId="1811165425">
    <w:abstractNumId w:val="10"/>
  </w:num>
  <w:num w:numId="10" w16cid:durableId="1057709384">
    <w:abstractNumId w:val="5"/>
  </w:num>
  <w:num w:numId="11" w16cid:durableId="1194804736">
    <w:abstractNumId w:val="13"/>
  </w:num>
  <w:num w:numId="12" w16cid:durableId="255792120">
    <w:abstractNumId w:val="4"/>
  </w:num>
  <w:num w:numId="13" w16cid:durableId="1301112814">
    <w:abstractNumId w:val="7"/>
  </w:num>
  <w:num w:numId="14" w16cid:durableId="1253274691">
    <w:abstractNumId w:val="11"/>
  </w:num>
  <w:num w:numId="15" w16cid:durableId="1739591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3ABF"/>
    <w:rsid w:val="00003F5F"/>
    <w:rsid w:val="000168B5"/>
    <w:rsid w:val="0002575E"/>
    <w:rsid w:val="000278B7"/>
    <w:rsid w:val="00063B3A"/>
    <w:rsid w:val="000658D6"/>
    <w:rsid w:val="00073697"/>
    <w:rsid w:val="000741AE"/>
    <w:rsid w:val="00076E5D"/>
    <w:rsid w:val="00081671"/>
    <w:rsid w:val="0008536E"/>
    <w:rsid w:val="00085606"/>
    <w:rsid w:val="000864F4"/>
    <w:rsid w:val="0008727C"/>
    <w:rsid w:val="000A3866"/>
    <w:rsid w:val="000C12CC"/>
    <w:rsid w:val="000C77BC"/>
    <w:rsid w:val="000D41A5"/>
    <w:rsid w:val="000D5F1D"/>
    <w:rsid w:val="000E015B"/>
    <w:rsid w:val="000E0A1E"/>
    <w:rsid w:val="000F42C4"/>
    <w:rsid w:val="000F4D03"/>
    <w:rsid w:val="00125E2E"/>
    <w:rsid w:val="00140FD3"/>
    <w:rsid w:val="001426D1"/>
    <w:rsid w:val="0015290B"/>
    <w:rsid w:val="00163913"/>
    <w:rsid w:val="00174B61"/>
    <w:rsid w:val="00180822"/>
    <w:rsid w:val="001964A1"/>
    <w:rsid w:val="001A3C38"/>
    <w:rsid w:val="001B4352"/>
    <w:rsid w:val="001B55CF"/>
    <w:rsid w:val="001C36B9"/>
    <w:rsid w:val="001D297D"/>
    <w:rsid w:val="001F4013"/>
    <w:rsid w:val="00201225"/>
    <w:rsid w:val="00216BEA"/>
    <w:rsid w:val="0023155C"/>
    <w:rsid w:val="0023492C"/>
    <w:rsid w:val="00244CEA"/>
    <w:rsid w:val="002616CA"/>
    <w:rsid w:val="002811B3"/>
    <w:rsid w:val="002944F5"/>
    <w:rsid w:val="002B52A5"/>
    <w:rsid w:val="002B63B7"/>
    <w:rsid w:val="002F3FB3"/>
    <w:rsid w:val="003050FF"/>
    <w:rsid w:val="00332EC0"/>
    <w:rsid w:val="003333D2"/>
    <w:rsid w:val="0033414A"/>
    <w:rsid w:val="003463AE"/>
    <w:rsid w:val="00347829"/>
    <w:rsid w:val="0035020A"/>
    <w:rsid w:val="0035053D"/>
    <w:rsid w:val="003555BE"/>
    <w:rsid w:val="003711E9"/>
    <w:rsid w:val="003901AF"/>
    <w:rsid w:val="003A4D2A"/>
    <w:rsid w:val="003B42EE"/>
    <w:rsid w:val="003C1B05"/>
    <w:rsid w:val="003C72CE"/>
    <w:rsid w:val="003D2383"/>
    <w:rsid w:val="003D35F5"/>
    <w:rsid w:val="003D59DC"/>
    <w:rsid w:val="003D7753"/>
    <w:rsid w:val="003F09BA"/>
    <w:rsid w:val="003F2CB9"/>
    <w:rsid w:val="00410A0C"/>
    <w:rsid w:val="00430494"/>
    <w:rsid w:val="00430A66"/>
    <w:rsid w:val="004812CE"/>
    <w:rsid w:val="00485A06"/>
    <w:rsid w:val="004A2B6C"/>
    <w:rsid w:val="004C6278"/>
    <w:rsid w:val="004D2DE5"/>
    <w:rsid w:val="004D3C02"/>
    <w:rsid w:val="004D6266"/>
    <w:rsid w:val="004E2D01"/>
    <w:rsid w:val="004E3382"/>
    <w:rsid w:val="004F3F35"/>
    <w:rsid w:val="004F45A3"/>
    <w:rsid w:val="004F7B29"/>
    <w:rsid w:val="005001E1"/>
    <w:rsid w:val="00500B17"/>
    <w:rsid w:val="0050680A"/>
    <w:rsid w:val="00530412"/>
    <w:rsid w:val="00533720"/>
    <w:rsid w:val="00541747"/>
    <w:rsid w:val="005657A8"/>
    <w:rsid w:val="00566AED"/>
    <w:rsid w:val="0057028F"/>
    <w:rsid w:val="00580252"/>
    <w:rsid w:val="00580A83"/>
    <w:rsid w:val="00585882"/>
    <w:rsid w:val="00593411"/>
    <w:rsid w:val="00594DDE"/>
    <w:rsid w:val="005D0515"/>
    <w:rsid w:val="005D3B9E"/>
    <w:rsid w:val="005F0137"/>
    <w:rsid w:val="00603646"/>
    <w:rsid w:val="0060369F"/>
    <w:rsid w:val="00604974"/>
    <w:rsid w:val="00614A10"/>
    <w:rsid w:val="0063198D"/>
    <w:rsid w:val="0064610B"/>
    <w:rsid w:val="0065179E"/>
    <w:rsid w:val="006524AF"/>
    <w:rsid w:val="006545F4"/>
    <w:rsid w:val="00654AE5"/>
    <w:rsid w:val="0066501B"/>
    <w:rsid w:val="006762F3"/>
    <w:rsid w:val="00685416"/>
    <w:rsid w:val="00686B3A"/>
    <w:rsid w:val="006952B6"/>
    <w:rsid w:val="006A1708"/>
    <w:rsid w:val="006A5B71"/>
    <w:rsid w:val="006B0427"/>
    <w:rsid w:val="006B6C20"/>
    <w:rsid w:val="006C59CE"/>
    <w:rsid w:val="006C689A"/>
    <w:rsid w:val="006E47C3"/>
    <w:rsid w:val="006F2370"/>
    <w:rsid w:val="0070200F"/>
    <w:rsid w:val="007206AE"/>
    <w:rsid w:val="007207F9"/>
    <w:rsid w:val="00721032"/>
    <w:rsid w:val="007227A5"/>
    <w:rsid w:val="007303B2"/>
    <w:rsid w:val="0073191D"/>
    <w:rsid w:val="00732408"/>
    <w:rsid w:val="0073291F"/>
    <w:rsid w:val="007331DA"/>
    <w:rsid w:val="00736B7C"/>
    <w:rsid w:val="00751491"/>
    <w:rsid w:val="007563E1"/>
    <w:rsid w:val="00774BC7"/>
    <w:rsid w:val="00782D20"/>
    <w:rsid w:val="007833DC"/>
    <w:rsid w:val="007A33B0"/>
    <w:rsid w:val="007A6C46"/>
    <w:rsid w:val="007B2D7D"/>
    <w:rsid w:val="007C0D53"/>
    <w:rsid w:val="007D44BD"/>
    <w:rsid w:val="007E3224"/>
    <w:rsid w:val="007E74F8"/>
    <w:rsid w:val="007F3B1A"/>
    <w:rsid w:val="007F4728"/>
    <w:rsid w:val="007F4E6A"/>
    <w:rsid w:val="00830DD9"/>
    <w:rsid w:val="008421A6"/>
    <w:rsid w:val="00843C78"/>
    <w:rsid w:val="00862FCD"/>
    <w:rsid w:val="00867F7B"/>
    <w:rsid w:val="00895734"/>
    <w:rsid w:val="00896ADE"/>
    <w:rsid w:val="00897E71"/>
    <w:rsid w:val="008A0E37"/>
    <w:rsid w:val="008C736C"/>
    <w:rsid w:val="008C75A5"/>
    <w:rsid w:val="008D7F0F"/>
    <w:rsid w:val="008F3B78"/>
    <w:rsid w:val="00921146"/>
    <w:rsid w:val="0092225E"/>
    <w:rsid w:val="00926B09"/>
    <w:rsid w:val="0094336F"/>
    <w:rsid w:val="00964132"/>
    <w:rsid w:val="00970FC0"/>
    <w:rsid w:val="00990352"/>
    <w:rsid w:val="0099502B"/>
    <w:rsid w:val="009A5104"/>
    <w:rsid w:val="009C2E97"/>
    <w:rsid w:val="009E0640"/>
    <w:rsid w:val="009E6A5D"/>
    <w:rsid w:val="009E7554"/>
    <w:rsid w:val="00A0376A"/>
    <w:rsid w:val="00A1331E"/>
    <w:rsid w:val="00A15B8A"/>
    <w:rsid w:val="00A17EE4"/>
    <w:rsid w:val="00A4186B"/>
    <w:rsid w:val="00A47384"/>
    <w:rsid w:val="00A60744"/>
    <w:rsid w:val="00A62BED"/>
    <w:rsid w:val="00A636E0"/>
    <w:rsid w:val="00A76CB2"/>
    <w:rsid w:val="00AA37CC"/>
    <w:rsid w:val="00AB212A"/>
    <w:rsid w:val="00AB35EB"/>
    <w:rsid w:val="00AD4030"/>
    <w:rsid w:val="00AE2581"/>
    <w:rsid w:val="00AF40C5"/>
    <w:rsid w:val="00AF502B"/>
    <w:rsid w:val="00B00C0C"/>
    <w:rsid w:val="00B01747"/>
    <w:rsid w:val="00B05F8E"/>
    <w:rsid w:val="00B16179"/>
    <w:rsid w:val="00B404D8"/>
    <w:rsid w:val="00B41E5E"/>
    <w:rsid w:val="00B55FE2"/>
    <w:rsid w:val="00B82473"/>
    <w:rsid w:val="00B84B24"/>
    <w:rsid w:val="00B85FC8"/>
    <w:rsid w:val="00BA4CBD"/>
    <w:rsid w:val="00BD69DD"/>
    <w:rsid w:val="00BF61A2"/>
    <w:rsid w:val="00BF7005"/>
    <w:rsid w:val="00C05022"/>
    <w:rsid w:val="00C11FF5"/>
    <w:rsid w:val="00C1628D"/>
    <w:rsid w:val="00C245BF"/>
    <w:rsid w:val="00C34BB6"/>
    <w:rsid w:val="00C57B0D"/>
    <w:rsid w:val="00C61D68"/>
    <w:rsid w:val="00C61FDF"/>
    <w:rsid w:val="00C63822"/>
    <w:rsid w:val="00C9246C"/>
    <w:rsid w:val="00C93065"/>
    <w:rsid w:val="00CB145D"/>
    <w:rsid w:val="00CB4081"/>
    <w:rsid w:val="00CD06E0"/>
    <w:rsid w:val="00CD1743"/>
    <w:rsid w:val="00CD29D3"/>
    <w:rsid w:val="00CD4B66"/>
    <w:rsid w:val="00CD5323"/>
    <w:rsid w:val="00CE697B"/>
    <w:rsid w:val="00D34047"/>
    <w:rsid w:val="00D47155"/>
    <w:rsid w:val="00D478A8"/>
    <w:rsid w:val="00D51825"/>
    <w:rsid w:val="00D56E02"/>
    <w:rsid w:val="00D64E46"/>
    <w:rsid w:val="00D86037"/>
    <w:rsid w:val="00DA41A7"/>
    <w:rsid w:val="00DD4154"/>
    <w:rsid w:val="00DE0BD3"/>
    <w:rsid w:val="00DF02E9"/>
    <w:rsid w:val="00E02C0F"/>
    <w:rsid w:val="00E078C7"/>
    <w:rsid w:val="00E136DB"/>
    <w:rsid w:val="00E15648"/>
    <w:rsid w:val="00E1726C"/>
    <w:rsid w:val="00E23E66"/>
    <w:rsid w:val="00E428B0"/>
    <w:rsid w:val="00E50C34"/>
    <w:rsid w:val="00E523A9"/>
    <w:rsid w:val="00E54654"/>
    <w:rsid w:val="00EC227F"/>
    <w:rsid w:val="00ED666A"/>
    <w:rsid w:val="00EF2029"/>
    <w:rsid w:val="00EF79D2"/>
    <w:rsid w:val="00F03F7A"/>
    <w:rsid w:val="00F11041"/>
    <w:rsid w:val="00F21E8F"/>
    <w:rsid w:val="00F23F99"/>
    <w:rsid w:val="00F34BA5"/>
    <w:rsid w:val="00F4084C"/>
    <w:rsid w:val="00F46B0C"/>
    <w:rsid w:val="00F55A1C"/>
    <w:rsid w:val="00F77466"/>
    <w:rsid w:val="00F845A9"/>
    <w:rsid w:val="00F8765E"/>
    <w:rsid w:val="00FA0CA1"/>
    <w:rsid w:val="00FC434B"/>
    <w:rsid w:val="00FC642C"/>
    <w:rsid w:val="00FC68E7"/>
    <w:rsid w:val="00FD3E0D"/>
    <w:rsid w:val="00FD61A7"/>
    <w:rsid w:val="00FE0E30"/>
    <w:rsid w:val="00FE6A75"/>
    <w:rsid w:val="00FE6D58"/>
    <w:rsid w:val="00FF6828"/>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2268037"/>
  <w15:docId w15:val="{CBD44383-9D09-4478-A0C7-42DD0FA7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Arial"/>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customStyle="1" w:styleId="Pa0">
    <w:name w:val="Pa0"/>
    <w:basedOn w:val="Default"/>
    <w:next w:val="Default"/>
    <w:uiPriority w:val="99"/>
    <w:rsid w:val="007563E1"/>
    <w:pPr>
      <w:spacing w:line="161" w:lineRule="atLeast"/>
    </w:pPr>
    <w:rPr>
      <w:rFonts w:ascii="Frutiger LT 45 Light" w:eastAsia="Times New Roman" w:hAnsi="Frutiger LT 45 Light" w:cs="Times New Roman"/>
      <w:color w:val="auto"/>
      <w:lang w:eastAsia="en-GB"/>
    </w:rPr>
  </w:style>
  <w:style w:type="character" w:customStyle="1" w:styleId="A3">
    <w:name w:val="A3"/>
    <w:uiPriority w:val="99"/>
    <w:rsid w:val="007563E1"/>
    <w:rPr>
      <w:rFonts w:cs="Frutiger LT 45 Light"/>
      <w:color w:val="221E1F"/>
    </w:rPr>
  </w:style>
  <w:style w:type="character" w:styleId="Strong">
    <w:name w:val="Strong"/>
    <w:basedOn w:val="DefaultParagraphFont"/>
    <w:uiPriority w:val="22"/>
    <w:qFormat/>
    <w:rsid w:val="00003ABF"/>
    <w:rPr>
      <w:b/>
      <w:bCs/>
    </w:rPr>
  </w:style>
  <w:style w:type="character" w:customStyle="1" w:styleId="apple-converted-space">
    <w:name w:val="apple-converted-space"/>
    <w:basedOn w:val="DefaultParagraphFont"/>
    <w:rsid w:val="0063198D"/>
  </w:style>
  <w:style w:type="paragraph" w:styleId="Revision">
    <w:name w:val="Revision"/>
    <w:hidden/>
    <w:uiPriority w:val="99"/>
    <w:semiHidden/>
    <w:rsid w:val="000E0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18e0045-47e2-4735-bb70-87cfa40bc854"/>
    <lcf76f155ced4ddcb4097134ff3c332f xmlns="3f0fb0fc-051a-42fe-ba61-956e4112c6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7" ma:contentTypeDescription="Create a new document." ma:contentTypeScope="" ma:versionID="f0a935a6a64d65384cc5db35330e5b85">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b83fefb7f4c53b558bf8803405ac7d9"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223D4-4814-4642-BB07-67B352F11E19}">
  <ds:schemaRefs>
    <ds:schemaRef ds:uri="http://schemas.openxmlformats.org/officeDocument/2006/bibliography"/>
  </ds:schemaRefs>
</ds:datastoreItem>
</file>

<file path=customXml/itemProps2.xml><?xml version="1.0" encoding="utf-8"?>
<ds:datastoreItem xmlns:ds="http://schemas.openxmlformats.org/officeDocument/2006/customXml" ds:itemID="{E6206F12-475B-4A47-9FC2-D5756EAFB98D}">
  <ds:schemaRef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a18e0045-47e2-4735-bb70-87cfa40bc854"/>
    <ds:schemaRef ds:uri="3f0fb0fc-051a-42fe-ba61-956e4112c675"/>
    <ds:schemaRef ds:uri="http://schemas.microsoft.com/office/2006/metadata/properties"/>
  </ds:schemaRefs>
</ds:datastoreItem>
</file>

<file path=customXml/itemProps3.xml><?xml version="1.0" encoding="utf-8"?>
<ds:datastoreItem xmlns:ds="http://schemas.openxmlformats.org/officeDocument/2006/customXml" ds:itemID="{48936E27-345A-48B3-B4D8-00C11B70F942}">
  <ds:schemaRefs>
    <ds:schemaRef ds:uri="http://schemas.microsoft.com/sharepoint/v3/contenttype/forms"/>
  </ds:schemaRefs>
</ds:datastoreItem>
</file>

<file path=customXml/itemProps4.xml><?xml version="1.0" encoding="utf-8"?>
<ds:datastoreItem xmlns:ds="http://schemas.openxmlformats.org/officeDocument/2006/customXml" ds:itemID="{73A3DEBB-3F8A-458D-BF90-6849A8562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Advert03 09</Template>
  <TotalTime>0</TotalTime>
  <Pages>4</Pages>
  <Words>1498</Words>
  <Characters>8549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www</vt:lpstr>
    </vt:vector>
  </TitlesOfParts>
  <Company>RM plc</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Jo Browne</dc:creator>
  <cp:lastModifiedBy>Jo Browne</cp:lastModifiedBy>
  <cp:revision>2</cp:revision>
  <cp:lastPrinted>2017-10-02T09:20:00Z</cp:lastPrinted>
  <dcterms:created xsi:type="dcterms:W3CDTF">2023-04-20T08:47:00Z</dcterms:created>
  <dcterms:modified xsi:type="dcterms:W3CDTF">2023-04-20T08:47:00Z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ies>
</file>