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5C257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6F7F9603" w:rsidR="0044167D" w:rsidRPr="009473BA" w:rsidRDefault="002573D1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£24,</w:t>
            </w:r>
            <w:r w:rsidR="00FE63D9">
              <w:rPr>
                <w:rFonts w:ascii="Gill Sans MT" w:hAnsi="Gill Sans MT"/>
                <w:sz w:val="22"/>
                <w:szCs w:val="22"/>
              </w:rPr>
              <w:t>697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- £3</w:t>
            </w:r>
            <w:r w:rsidR="00FE63D9">
              <w:rPr>
                <w:rFonts w:ascii="Gill Sans MT" w:hAnsi="Gill Sans MT"/>
                <w:sz w:val="22"/>
                <w:szCs w:val="22"/>
              </w:rPr>
              <w:t>7,259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01085"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</w:t>
            </w:r>
            <w:r w:rsidR="005F582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 rata p</w:t>
            </w:r>
            <w:r w:rsidR="00501085"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38FB0706" w:rsidR="0044167D" w:rsidRPr="009473BA" w:rsidRDefault="005F582B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18.5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7777777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Care, Entry Level and Teacher Training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>Health and Social Care 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9473BA">
        <w:rPr>
          <w:rFonts w:ascii="Gill Sans MT" w:hAnsi="Gill Sans MT" w:cs="Tahoma"/>
          <w:sz w:val="22"/>
          <w:szCs w:val="22"/>
        </w:rPr>
        <w:t>College</w:t>
      </w:r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>eets the needs of learners, employers and other stakeholders</w:t>
      </w:r>
      <w:r w:rsidR="00DA7734" w:rsidRPr="009473BA">
        <w:rPr>
          <w:rFonts w:ascii="Gill Sans MT" w:hAnsi="Gill Sans MT"/>
          <w:sz w:val="22"/>
        </w:rPr>
        <w:t>;</w:t>
      </w:r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of the highest possible quality in terms of learner outcomes and learner satisfaction</w:t>
      </w:r>
      <w:r w:rsidR="00DA7734" w:rsidRPr="009473BA">
        <w:rPr>
          <w:rFonts w:ascii="Gill Sans MT" w:hAnsi="Gill Sans MT"/>
          <w:sz w:val="22"/>
        </w:rPr>
        <w:t>;</w:t>
      </w:r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money</w:t>
      </w:r>
      <w:r w:rsidR="00DA7734" w:rsidRPr="009473BA">
        <w:rPr>
          <w:rFonts w:ascii="Gill Sans MT" w:hAnsi="Gill Sans MT"/>
          <w:sz w:val="22"/>
        </w:rPr>
        <w:t>;</w:t>
      </w:r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(internally and externally to College)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239F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5F582B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85A1F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70510411-9B25-4219-9570-3CDF8C7A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963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2023-01-27T08:35:00Z</dcterms:created>
  <dcterms:modified xsi:type="dcterms:W3CDTF">2023-01-27T08:36:00Z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