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C31B" w14:textId="4DB8F458" w:rsidR="004275E1" w:rsidRPr="00F23697" w:rsidRDefault="00E85A1F" w:rsidP="00196273">
      <w:pPr>
        <w:autoSpaceDE w:val="0"/>
        <w:autoSpaceDN w:val="0"/>
        <w:adjustRightInd w:val="0"/>
        <w:jc w:val="both"/>
        <w:rPr>
          <w:rFonts w:ascii="Gill Sans MT" w:hAnsi="Gill Sans MT" w:cs="Tahoma"/>
          <w:b/>
          <w:sz w:val="32"/>
          <w:szCs w:val="32"/>
        </w:rPr>
      </w:pPr>
      <w:r w:rsidRPr="00F23697">
        <w:rPr>
          <w:rFonts w:ascii="Gill Sans MT" w:hAnsi="Gill Sans MT" w:cs="Tahoma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F5EC525" wp14:editId="473F944F">
            <wp:simplePos x="0" y="0"/>
            <wp:positionH relativeFrom="page">
              <wp:posOffset>4904105</wp:posOffset>
            </wp:positionH>
            <wp:positionV relativeFrom="paragraph">
              <wp:posOffset>-674370</wp:posOffset>
            </wp:positionV>
            <wp:extent cx="2656840" cy="12954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C2B" w:rsidRPr="00F23697">
        <w:rPr>
          <w:rFonts w:ascii="Gill Sans MT" w:hAnsi="Gill Sans MT" w:cs="Tahoma"/>
          <w:b/>
          <w:noProof/>
          <w:sz w:val="32"/>
          <w:szCs w:val="32"/>
        </w:rPr>
        <w:t>Trainer/</w:t>
      </w:r>
      <w:r w:rsidR="004275E1" w:rsidRPr="00F23697">
        <w:rPr>
          <w:rFonts w:ascii="Gill Sans MT" w:hAnsi="Gill Sans MT" w:cs="Tahoma"/>
          <w:b/>
          <w:noProof/>
          <w:sz w:val="32"/>
          <w:szCs w:val="32"/>
        </w:rPr>
        <w:t>Assessor</w:t>
      </w:r>
      <w:r w:rsidR="00196273">
        <w:rPr>
          <w:rFonts w:ascii="Gill Sans MT" w:hAnsi="Gill Sans MT" w:cs="Tahoma"/>
          <w:b/>
          <w:noProof/>
          <w:sz w:val="32"/>
          <w:szCs w:val="32"/>
        </w:rPr>
        <w:t xml:space="preserve"> </w:t>
      </w:r>
      <w:r w:rsidR="004275E1" w:rsidRPr="00F23697">
        <w:rPr>
          <w:rFonts w:ascii="Gill Sans MT" w:hAnsi="Gill Sans MT" w:cs="Tahoma"/>
          <w:b/>
          <w:noProof/>
          <w:sz w:val="32"/>
          <w:szCs w:val="32"/>
        </w:rPr>
        <w:t>– Clincial Health Care</w:t>
      </w:r>
    </w:p>
    <w:p w14:paraId="2F5EC31C" w14:textId="77777777" w:rsidR="004275E1" w:rsidRPr="00F23697" w:rsidRDefault="004275E1" w:rsidP="004275E1">
      <w:pPr>
        <w:rPr>
          <w:rFonts w:ascii="Gill Sans MT" w:hAnsi="Gill Sans MT" w:cs="Tahoma"/>
          <w:b/>
          <w:sz w:val="22"/>
          <w:szCs w:val="22"/>
        </w:rPr>
      </w:pPr>
    </w:p>
    <w:p w14:paraId="2F5EC31D" w14:textId="77777777" w:rsidR="004275E1" w:rsidRPr="00F23697" w:rsidRDefault="004275E1" w:rsidP="004275E1">
      <w:pPr>
        <w:rPr>
          <w:rFonts w:ascii="Gill Sans MT" w:hAnsi="Gill Sans MT" w:cs="Tahoma"/>
          <w:b/>
          <w:sz w:val="22"/>
          <w:szCs w:val="22"/>
        </w:rPr>
      </w:pPr>
      <w:r w:rsidRPr="00F23697">
        <w:rPr>
          <w:rFonts w:ascii="Gill Sans MT" w:hAnsi="Gill Sans MT" w:cs="Tahoma"/>
          <w:b/>
          <w:sz w:val="22"/>
          <w:szCs w:val="22"/>
        </w:rPr>
        <w:t>Job Description</w:t>
      </w:r>
    </w:p>
    <w:p w14:paraId="2F5EC31E" w14:textId="77777777" w:rsidR="004275E1" w:rsidRPr="00F23697" w:rsidRDefault="004275E1" w:rsidP="004275E1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4275E1" w:rsidRPr="0084253D" w14:paraId="2F5EC322" w14:textId="77777777" w:rsidTr="00CC2DE0">
        <w:trPr>
          <w:trHeight w:val="397"/>
        </w:trPr>
        <w:tc>
          <w:tcPr>
            <w:tcW w:w="3369" w:type="dxa"/>
            <w:vAlign w:val="center"/>
          </w:tcPr>
          <w:p w14:paraId="2F5EC31F" w14:textId="77777777" w:rsidR="004275E1" w:rsidRPr="0084253D" w:rsidRDefault="004275E1" w:rsidP="00CC2DE0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84253D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2F5EC320" w14:textId="77777777" w:rsidR="004275E1" w:rsidRPr="0084253D" w:rsidRDefault="004275E1" w:rsidP="00CC2DE0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84253D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2F5EC321" w14:textId="697C72F5" w:rsidR="004275E1" w:rsidRPr="0084253D" w:rsidRDefault="00F23697" w:rsidP="00CC2DE0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84253D">
              <w:rPr>
                <w:rFonts w:ascii="Gill Sans MT" w:hAnsi="Gill Sans MT" w:cs="Tahoma"/>
                <w:b/>
                <w:bCs/>
                <w:sz w:val="22"/>
                <w:szCs w:val="22"/>
              </w:rPr>
              <w:t>Apprenticeships and Skills</w:t>
            </w:r>
          </w:p>
        </w:tc>
      </w:tr>
    </w:tbl>
    <w:p w14:paraId="2F5EC323" w14:textId="77777777" w:rsidR="004275E1" w:rsidRPr="0084253D" w:rsidRDefault="004275E1" w:rsidP="004275E1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4275E1" w:rsidRPr="0084253D" w14:paraId="2F5EC327" w14:textId="77777777" w:rsidTr="00CC2DE0">
        <w:trPr>
          <w:trHeight w:val="397"/>
        </w:trPr>
        <w:tc>
          <w:tcPr>
            <w:tcW w:w="3369" w:type="dxa"/>
            <w:vAlign w:val="center"/>
          </w:tcPr>
          <w:p w14:paraId="2F5EC324" w14:textId="77777777" w:rsidR="004275E1" w:rsidRPr="0084253D" w:rsidRDefault="004275E1" w:rsidP="00CC2DE0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84253D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2F5EC325" w14:textId="77777777" w:rsidR="004275E1" w:rsidRPr="0084253D" w:rsidRDefault="004275E1" w:rsidP="00CC2DE0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84253D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2F5EC326" w14:textId="4E1C6F29" w:rsidR="004275E1" w:rsidRPr="0084253D" w:rsidRDefault="00F23697" w:rsidP="00CC2DE0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84253D">
              <w:rPr>
                <w:rFonts w:ascii="Gill Sans MT" w:hAnsi="Gill Sans MT" w:cs="Tahoma"/>
                <w:b/>
                <w:bCs/>
                <w:sz w:val="22"/>
                <w:szCs w:val="22"/>
              </w:rPr>
              <w:t>£</w:t>
            </w:r>
            <w:r w:rsidR="0084253D" w:rsidRPr="0084253D">
              <w:rPr>
                <w:rFonts w:ascii="Gill Sans MT" w:hAnsi="Gill Sans MT" w:cs="Tahoma"/>
                <w:b/>
                <w:bCs/>
                <w:sz w:val="22"/>
                <w:szCs w:val="22"/>
              </w:rPr>
              <w:t>25,412 - £27,747</w:t>
            </w:r>
            <w:r w:rsidR="0084253D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</w:t>
            </w:r>
            <w:r w:rsidR="0084253D" w:rsidRPr="00694F1D">
              <w:rPr>
                <w:b/>
                <w:bCs/>
                <w:i/>
                <w:iCs/>
                <w:sz w:val="22"/>
                <w:szCs w:val="22"/>
              </w:rPr>
              <w:t>(p</w:t>
            </w:r>
            <w:r w:rsidR="00694F1D" w:rsidRPr="00694F1D">
              <w:rPr>
                <w:b/>
                <w:bCs/>
                <w:i/>
                <w:iCs/>
                <w:sz w:val="22"/>
                <w:szCs w:val="22"/>
              </w:rPr>
              <w:t>ro rata p</w:t>
            </w:r>
            <w:r w:rsidR="0084253D" w:rsidRPr="00694F1D">
              <w:rPr>
                <w:b/>
                <w:bCs/>
                <w:i/>
                <w:iCs/>
                <w:sz w:val="22"/>
                <w:szCs w:val="22"/>
              </w:rPr>
              <w:t>er annum)</w:t>
            </w:r>
          </w:p>
        </w:tc>
      </w:tr>
    </w:tbl>
    <w:p w14:paraId="2F5EC328" w14:textId="77777777" w:rsidR="004275E1" w:rsidRPr="0084253D" w:rsidRDefault="004275E1" w:rsidP="004275E1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4275E1" w:rsidRPr="0084253D" w14:paraId="2F5EC32C" w14:textId="77777777" w:rsidTr="00CC2DE0">
        <w:trPr>
          <w:trHeight w:val="397"/>
        </w:trPr>
        <w:tc>
          <w:tcPr>
            <w:tcW w:w="3369" w:type="dxa"/>
            <w:vAlign w:val="center"/>
          </w:tcPr>
          <w:p w14:paraId="66E66858" w14:textId="77777777" w:rsidR="00196273" w:rsidRDefault="004275E1" w:rsidP="00CC2DE0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84253D">
              <w:rPr>
                <w:rFonts w:ascii="Gill Sans MT" w:hAnsi="Gill Sans MT" w:cs="Tahoma"/>
                <w:b/>
                <w:bCs/>
                <w:sz w:val="22"/>
                <w:szCs w:val="22"/>
              </w:rPr>
              <w:t>Hours of Work</w:t>
            </w:r>
          </w:p>
          <w:p w14:paraId="2F5EC329" w14:textId="303DD3C2" w:rsidR="004275E1" w:rsidRPr="00196273" w:rsidRDefault="004275E1" w:rsidP="00CC2DE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96273">
              <w:rPr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vAlign w:val="center"/>
          </w:tcPr>
          <w:p w14:paraId="2F5EC32A" w14:textId="77777777" w:rsidR="004275E1" w:rsidRPr="0084253D" w:rsidRDefault="004275E1" w:rsidP="00CC2DE0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84253D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2F5EC32B" w14:textId="15BB4ABA" w:rsidR="004275E1" w:rsidRPr="0084253D" w:rsidRDefault="00DC46C1" w:rsidP="00CC2DE0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29.6</w:t>
            </w:r>
          </w:p>
        </w:tc>
      </w:tr>
    </w:tbl>
    <w:p w14:paraId="2F5EC32D" w14:textId="77777777" w:rsidR="004275E1" w:rsidRPr="0084253D" w:rsidRDefault="004275E1" w:rsidP="004275E1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4275E1" w:rsidRPr="0084253D" w14:paraId="2F5EC331" w14:textId="77777777" w:rsidTr="00CC2DE0">
        <w:trPr>
          <w:trHeight w:val="397"/>
        </w:trPr>
        <w:tc>
          <w:tcPr>
            <w:tcW w:w="3369" w:type="dxa"/>
            <w:vAlign w:val="center"/>
          </w:tcPr>
          <w:p w14:paraId="2F5EC32E" w14:textId="77777777" w:rsidR="004275E1" w:rsidRPr="0084253D" w:rsidRDefault="004275E1" w:rsidP="00CC2DE0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84253D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2F5EC32F" w14:textId="77777777" w:rsidR="004275E1" w:rsidRPr="0084253D" w:rsidRDefault="004275E1" w:rsidP="00CC2DE0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84253D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2F5EC330" w14:textId="0E1CAE22" w:rsidR="004275E1" w:rsidRPr="0084253D" w:rsidRDefault="00DC46C1" w:rsidP="00CC2DE0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WBL Lead</w:t>
            </w:r>
          </w:p>
        </w:tc>
      </w:tr>
    </w:tbl>
    <w:p w14:paraId="2F5EC332" w14:textId="77777777" w:rsidR="004275E1" w:rsidRPr="00F23697" w:rsidRDefault="004275E1" w:rsidP="004275E1">
      <w:pPr>
        <w:rPr>
          <w:rFonts w:ascii="Gill Sans MT" w:hAnsi="Gill Sans MT" w:cs="Tahoma"/>
          <w:b/>
          <w:sz w:val="22"/>
          <w:szCs w:val="22"/>
        </w:rPr>
      </w:pPr>
    </w:p>
    <w:tbl>
      <w:tblPr>
        <w:tblW w:w="1018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  <w:gridCol w:w="10"/>
      </w:tblGrid>
      <w:tr w:rsidR="008628CB" w:rsidRPr="00F23697" w14:paraId="2F5EC336" w14:textId="77777777" w:rsidTr="005234D5">
        <w:trPr>
          <w:trHeight w:val="585"/>
        </w:trPr>
        <w:tc>
          <w:tcPr>
            <w:tcW w:w="3367" w:type="dxa"/>
            <w:vAlign w:val="center"/>
          </w:tcPr>
          <w:p w14:paraId="2F5EC333" w14:textId="77777777" w:rsidR="008628CB" w:rsidRPr="0084253D" w:rsidRDefault="008628CB" w:rsidP="008628CB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84253D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2F5EC334" w14:textId="77777777" w:rsidR="008628CB" w:rsidRPr="00D543B5" w:rsidRDefault="008628CB" w:rsidP="008628CB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543B5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2"/>
          </w:tcPr>
          <w:p w14:paraId="0CEFC55F" w14:textId="77777777" w:rsidR="00D543B5" w:rsidRPr="00D543B5" w:rsidRDefault="00D543B5" w:rsidP="008628CB">
            <w:pPr>
              <w:pStyle w:val="ListParagraph"/>
              <w:ind w:left="0"/>
              <w:rPr>
                <w:rFonts w:ascii="Gill Sans MT" w:hAnsi="Gill Sans MT"/>
                <w:color w:val="000000"/>
                <w:sz w:val="22"/>
              </w:rPr>
            </w:pPr>
          </w:p>
          <w:p w14:paraId="2F5EC335" w14:textId="1078FF88" w:rsidR="008628CB" w:rsidRPr="00D543B5" w:rsidRDefault="008628CB" w:rsidP="008628CB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  <w:r w:rsidRPr="00D543B5">
              <w:rPr>
                <w:rFonts w:ascii="Gill Sans MT" w:hAnsi="Gill Sans MT"/>
                <w:color w:val="000000"/>
                <w:sz w:val="22"/>
              </w:rPr>
              <w:t>Coach, train and Assess learners up to Level 4;</w:t>
            </w:r>
          </w:p>
        </w:tc>
      </w:tr>
      <w:tr w:rsidR="008628CB" w:rsidRPr="00F23697" w14:paraId="2F5EC33A" w14:textId="77777777" w:rsidTr="005234D5">
        <w:trPr>
          <w:gridAfter w:val="1"/>
          <w:wAfter w:w="10" w:type="dxa"/>
          <w:trHeight w:val="541"/>
        </w:trPr>
        <w:tc>
          <w:tcPr>
            <w:tcW w:w="3367" w:type="dxa"/>
            <w:vAlign w:val="center"/>
          </w:tcPr>
          <w:p w14:paraId="2F5EC337" w14:textId="77777777" w:rsidR="008628CB" w:rsidRPr="00F23697" w:rsidRDefault="008628CB" w:rsidP="008628CB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5FA4B91E" w14:textId="77777777" w:rsidR="00D543B5" w:rsidRDefault="00D543B5" w:rsidP="008628CB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</w:p>
          <w:p w14:paraId="2F5EC338" w14:textId="27D63464" w:rsidR="008628CB" w:rsidRPr="00F23697" w:rsidRDefault="008628CB" w:rsidP="008628CB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23697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</w:tcPr>
          <w:p w14:paraId="1DEE3BA4" w14:textId="77777777" w:rsidR="00D543B5" w:rsidRDefault="00D543B5" w:rsidP="008628CB">
            <w:pPr>
              <w:contextualSpacing/>
              <w:rPr>
                <w:rFonts w:ascii="Gill Sans MT" w:hAnsi="Gill Sans MT" w:cs="Tahoma"/>
              </w:rPr>
            </w:pPr>
          </w:p>
          <w:p w14:paraId="2F5EC339" w14:textId="6573937E" w:rsidR="008628CB" w:rsidRPr="00F23697" w:rsidRDefault="008628CB" w:rsidP="008628CB">
            <w:pPr>
              <w:contextualSpacing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A96101">
              <w:rPr>
                <w:rFonts w:ascii="Gill Sans MT" w:hAnsi="Gill Sans MT" w:cs="Tahoma"/>
              </w:rPr>
              <w:t>Planning a detailed sequenced programme of delivery;</w:t>
            </w:r>
          </w:p>
        </w:tc>
      </w:tr>
      <w:tr w:rsidR="008628CB" w:rsidRPr="00F23697" w14:paraId="2F5EC33F" w14:textId="77777777" w:rsidTr="005234D5">
        <w:trPr>
          <w:gridAfter w:val="1"/>
          <w:wAfter w:w="10" w:type="dxa"/>
          <w:trHeight w:val="613"/>
        </w:trPr>
        <w:tc>
          <w:tcPr>
            <w:tcW w:w="3367" w:type="dxa"/>
            <w:vAlign w:val="center"/>
          </w:tcPr>
          <w:p w14:paraId="2F5EC33B" w14:textId="77777777" w:rsidR="008628CB" w:rsidRPr="00F23697" w:rsidRDefault="008628CB" w:rsidP="008628CB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2F5EC33C" w14:textId="77777777" w:rsidR="008628CB" w:rsidRPr="00F23697" w:rsidRDefault="008628CB" w:rsidP="008628CB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23697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</w:tcPr>
          <w:p w14:paraId="695CCA9F" w14:textId="77777777" w:rsidR="00D543B5" w:rsidRDefault="00D543B5" w:rsidP="008628CB">
            <w:pPr>
              <w:contextualSpacing/>
              <w:rPr>
                <w:rFonts w:ascii="Gill Sans MT" w:hAnsi="Gill Sans MT"/>
                <w:color w:val="000000"/>
              </w:rPr>
            </w:pPr>
          </w:p>
          <w:p w14:paraId="2F5EC33E" w14:textId="5772C783" w:rsidR="008628CB" w:rsidRPr="00F23697" w:rsidRDefault="008628CB" w:rsidP="008628CB">
            <w:pPr>
              <w:contextualSpacing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A96101">
              <w:rPr>
                <w:rFonts w:ascii="Gill Sans MT" w:hAnsi="Gill Sans MT"/>
                <w:color w:val="000000"/>
              </w:rPr>
              <w:t xml:space="preserve">Support learner progress through development of knowledge, </w:t>
            </w:r>
            <w:proofErr w:type="gramStart"/>
            <w:r w:rsidRPr="00A96101">
              <w:rPr>
                <w:rFonts w:ascii="Gill Sans MT" w:hAnsi="Gill Sans MT"/>
                <w:color w:val="000000"/>
              </w:rPr>
              <w:t>skills</w:t>
            </w:r>
            <w:proofErr w:type="gramEnd"/>
            <w:r w:rsidRPr="00A96101">
              <w:rPr>
                <w:rFonts w:ascii="Gill Sans MT" w:hAnsi="Gill Sans MT"/>
                <w:color w:val="000000"/>
              </w:rPr>
              <w:t xml:space="preserve"> and behaviours;</w:t>
            </w:r>
          </w:p>
        </w:tc>
      </w:tr>
      <w:tr w:rsidR="008628CB" w:rsidRPr="00F23697" w14:paraId="60E3AB68" w14:textId="77777777" w:rsidTr="005234D5">
        <w:trPr>
          <w:gridAfter w:val="1"/>
          <w:wAfter w:w="10" w:type="dxa"/>
          <w:trHeight w:val="613"/>
        </w:trPr>
        <w:tc>
          <w:tcPr>
            <w:tcW w:w="3367" w:type="dxa"/>
            <w:vAlign w:val="center"/>
          </w:tcPr>
          <w:p w14:paraId="5890357E" w14:textId="77777777" w:rsidR="008628CB" w:rsidRPr="00F23697" w:rsidRDefault="008628CB" w:rsidP="008628CB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2F60F9B1" w14:textId="79C70B05" w:rsidR="008628CB" w:rsidRPr="00F23697" w:rsidRDefault="00B44D27" w:rsidP="008628CB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</w:tcPr>
          <w:p w14:paraId="3830B518" w14:textId="77777777" w:rsidR="008628CB" w:rsidRDefault="008628CB" w:rsidP="008628CB">
            <w:pPr>
              <w:contextualSpacing/>
              <w:rPr>
                <w:rFonts w:ascii="Gill Sans MT" w:hAnsi="Gill Sans MT"/>
                <w:color w:val="000000"/>
              </w:rPr>
            </w:pPr>
          </w:p>
          <w:p w14:paraId="3657C9C0" w14:textId="2456DB38" w:rsidR="00C814B7" w:rsidRPr="00A96101" w:rsidRDefault="00C814B7" w:rsidP="00B44D27">
            <w:pPr>
              <w:shd w:val="clear" w:color="auto" w:fill="FFFFFF"/>
              <w:spacing w:after="160" w:line="259" w:lineRule="auto"/>
              <w:rPr>
                <w:rFonts w:ascii="Gill Sans MT" w:hAnsi="Gill Sans MT"/>
                <w:color w:val="000000"/>
              </w:rPr>
            </w:pPr>
            <w:r w:rsidRPr="00C814B7">
              <w:rPr>
                <w:rFonts w:ascii="Gill Sans MT" w:hAnsi="Gill Sans MT"/>
                <w:color w:val="000000"/>
              </w:rPr>
              <w:t xml:space="preserve">Ensuring timely achievement of apprenticeship standards; </w:t>
            </w:r>
            <w:r w:rsidRPr="00C814B7">
              <w:rPr>
                <w:i/>
                <w:iCs/>
                <w:color w:val="000000"/>
              </w:rPr>
              <w:t>and</w:t>
            </w:r>
          </w:p>
        </w:tc>
      </w:tr>
      <w:tr w:rsidR="00B44D27" w:rsidRPr="00F23697" w14:paraId="4E1C8CCE" w14:textId="77777777" w:rsidTr="00D543B5">
        <w:trPr>
          <w:gridAfter w:val="1"/>
          <w:wAfter w:w="10" w:type="dxa"/>
          <w:trHeight w:val="782"/>
        </w:trPr>
        <w:tc>
          <w:tcPr>
            <w:tcW w:w="3367" w:type="dxa"/>
            <w:vAlign w:val="center"/>
          </w:tcPr>
          <w:p w14:paraId="74116C02" w14:textId="77777777" w:rsidR="00B44D27" w:rsidRPr="00F23697" w:rsidRDefault="00B44D27" w:rsidP="008628CB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6B780605" w14:textId="77777777" w:rsidR="00B44D27" w:rsidRDefault="00B44D27" w:rsidP="008628CB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  <w:p w14:paraId="6EEF81BD" w14:textId="77777777" w:rsidR="00B44D27" w:rsidRDefault="00B44D27" w:rsidP="008628CB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</w:p>
          <w:p w14:paraId="457B107B" w14:textId="77777777" w:rsidR="00B44D27" w:rsidRDefault="00B44D27" w:rsidP="008628CB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</w:p>
          <w:p w14:paraId="5B696F87" w14:textId="75512811" w:rsidR="00B44D27" w:rsidRDefault="00B44D27" w:rsidP="008628CB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510" w:type="dxa"/>
          </w:tcPr>
          <w:p w14:paraId="555D68A7" w14:textId="77777777" w:rsidR="00B44D27" w:rsidRPr="00B44D27" w:rsidRDefault="00B44D27" w:rsidP="00B44D27">
            <w:pPr>
              <w:shd w:val="clear" w:color="auto" w:fill="FFFFFF"/>
              <w:spacing w:after="160" w:line="259" w:lineRule="auto"/>
              <w:rPr>
                <w:rFonts w:ascii="Gill Sans MT" w:hAnsi="Gill Sans MT"/>
                <w:color w:val="000000"/>
              </w:rPr>
            </w:pPr>
            <w:r w:rsidRPr="00B44D27">
              <w:rPr>
                <w:rFonts w:ascii="Gill Sans MT" w:hAnsi="Gill Sans MT"/>
              </w:rPr>
              <w:t>Promoting and safeguarding the welfare of children and young persons in line with college policies.</w:t>
            </w:r>
          </w:p>
          <w:p w14:paraId="76E86FF9" w14:textId="77777777" w:rsidR="00B44D27" w:rsidRDefault="00B44D27" w:rsidP="008628CB">
            <w:pPr>
              <w:contextualSpacing/>
              <w:rPr>
                <w:rFonts w:ascii="Gill Sans MT" w:hAnsi="Gill Sans MT"/>
                <w:color w:val="000000"/>
              </w:rPr>
            </w:pPr>
          </w:p>
        </w:tc>
      </w:tr>
    </w:tbl>
    <w:p w14:paraId="2F5EC344" w14:textId="77777777" w:rsidR="004275E1" w:rsidRPr="00F23697" w:rsidRDefault="004275E1" w:rsidP="004275E1">
      <w:pPr>
        <w:rPr>
          <w:rFonts w:ascii="Gill Sans MT" w:hAnsi="Gill Sans MT" w:cs="Tahoma"/>
          <w:b/>
          <w:sz w:val="22"/>
          <w:szCs w:val="22"/>
        </w:rPr>
      </w:pPr>
      <w:r w:rsidRPr="00F23697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2F5EC345" w14:textId="77777777" w:rsidR="004275E1" w:rsidRPr="00F23697" w:rsidRDefault="004275E1" w:rsidP="004275E1">
      <w:pPr>
        <w:rPr>
          <w:rFonts w:ascii="Gill Sans MT" w:hAnsi="Gill Sans MT" w:cs="Tahoma"/>
          <w:sz w:val="22"/>
          <w:szCs w:val="22"/>
        </w:rPr>
      </w:pPr>
    </w:p>
    <w:p w14:paraId="2F5EC346" w14:textId="77777777" w:rsidR="004275E1" w:rsidRPr="00F23697" w:rsidRDefault="004275E1" w:rsidP="004275E1">
      <w:pPr>
        <w:contextualSpacing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 xml:space="preserve">To provide innovative and engaging training &amp; assessment of learners, support learner progress in the workplace </w:t>
      </w:r>
      <w:proofErr w:type="gramStart"/>
      <w:r w:rsidRPr="00F23697">
        <w:rPr>
          <w:rFonts w:ascii="Gill Sans MT" w:hAnsi="Gill Sans MT" w:cs="Tahoma"/>
          <w:sz w:val="22"/>
          <w:szCs w:val="22"/>
        </w:rPr>
        <w:t>in order to</w:t>
      </w:r>
      <w:proofErr w:type="gramEnd"/>
      <w:r w:rsidRPr="00F23697">
        <w:rPr>
          <w:rFonts w:ascii="Gill Sans MT" w:hAnsi="Gill Sans MT" w:cs="Tahoma"/>
          <w:sz w:val="22"/>
          <w:szCs w:val="22"/>
        </w:rPr>
        <w:t xml:space="preserve"> ensure that the provision:</w:t>
      </w:r>
    </w:p>
    <w:p w14:paraId="2F5EC347" w14:textId="77777777" w:rsidR="004275E1" w:rsidRPr="00F23697" w:rsidRDefault="004275E1" w:rsidP="004275E1">
      <w:pPr>
        <w:rPr>
          <w:rFonts w:ascii="Gill Sans MT" w:hAnsi="Gill Sans MT" w:cs="Tahoma"/>
          <w:sz w:val="22"/>
          <w:szCs w:val="22"/>
        </w:rPr>
      </w:pPr>
    </w:p>
    <w:p w14:paraId="2F5EC348" w14:textId="77777777" w:rsidR="004275E1" w:rsidRPr="00F23697" w:rsidRDefault="004275E1" w:rsidP="004275E1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 xml:space="preserve">Meets the needs of learners, </w:t>
      </w:r>
      <w:proofErr w:type="gramStart"/>
      <w:r w:rsidRPr="00F23697">
        <w:rPr>
          <w:rFonts w:ascii="Gill Sans MT" w:hAnsi="Gill Sans MT" w:cs="Tahoma"/>
          <w:sz w:val="22"/>
          <w:szCs w:val="22"/>
        </w:rPr>
        <w:t>employers</w:t>
      </w:r>
      <w:proofErr w:type="gramEnd"/>
      <w:r w:rsidRPr="00F23697">
        <w:rPr>
          <w:rFonts w:ascii="Gill Sans MT" w:hAnsi="Gill Sans MT" w:cs="Tahoma"/>
          <w:sz w:val="22"/>
          <w:szCs w:val="22"/>
        </w:rPr>
        <w:t xml:space="preserve"> and other stakeholders</w:t>
      </w:r>
    </w:p>
    <w:p w14:paraId="2F5EC349" w14:textId="77777777" w:rsidR="004275E1" w:rsidRPr="00F23697" w:rsidRDefault="004275E1" w:rsidP="004275E1">
      <w:pPr>
        <w:numPr>
          <w:ilvl w:val="0"/>
          <w:numId w:val="9"/>
        </w:numPr>
        <w:tabs>
          <w:tab w:val="clear" w:pos="360"/>
          <w:tab w:val="num" w:pos="720"/>
        </w:tabs>
        <w:ind w:left="357" w:hanging="357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Is of the highest possible quality in terms of learner outcomes and learner/employer</w:t>
      </w:r>
    </w:p>
    <w:p w14:paraId="2F5EC34A" w14:textId="77777777" w:rsidR="004275E1" w:rsidRPr="00F23697" w:rsidRDefault="004275E1" w:rsidP="004275E1">
      <w:pPr>
        <w:ind w:left="357" w:firstLine="7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satisfaction</w:t>
      </w:r>
    </w:p>
    <w:p w14:paraId="2F5EC34B" w14:textId="77777777" w:rsidR="004275E1" w:rsidRPr="00F23697" w:rsidRDefault="004275E1" w:rsidP="004275E1">
      <w:pPr>
        <w:numPr>
          <w:ilvl w:val="0"/>
          <w:numId w:val="9"/>
        </w:numPr>
        <w:tabs>
          <w:tab w:val="clear" w:pos="360"/>
          <w:tab w:val="num" w:pos="720"/>
        </w:tabs>
        <w:spacing w:before="120" w:after="120"/>
        <w:ind w:left="357" w:hanging="357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Is effective, efficient and provide excellent value for money</w:t>
      </w:r>
    </w:p>
    <w:p w14:paraId="2F5EC34C" w14:textId="77777777" w:rsidR="004275E1" w:rsidRPr="00F23697" w:rsidRDefault="004275E1" w:rsidP="004275E1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Reflects the vision, mission, aims and values of the college</w:t>
      </w:r>
    </w:p>
    <w:p w14:paraId="2F5EC34D" w14:textId="77777777" w:rsidR="004275E1" w:rsidRPr="00F23697" w:rsidRDefault="004275E1" w:rsidP="004275E1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Is innovative, developmental and sector leading</w:t>
      </w:r>
    </w:p>
    <w:p w14:paraId="2F5EC34E" w14:textId="77777777" w:rsidR="004275E1" w:rsidRPr="00F23697" w:rsidRDefault="004275E1" w:rsidP="004275E1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Promotes a culture of excellence and equality</w:t>
      </w:r>
    </w:p>
    <w:p w14:paraId="2F5EC34F" w14:textId="77777777" w:rsidR="004275E1" w:rsidRPr="00F23697" w:rsidRDefault="004275E1" w:rsidP="004275E1">
      <w:pPr>
        <w:numPr>
          <w:ilvl w:val="0"/>
          <w:numId w:val="9"/>
        </w:numPr>
        <w:tabs>
          <w:tab w:val="clear" w:pos="360"/>
          <w:tab w:val="num" w:pos="720"/>
        </w:tabs>
        <w:ind w:left="357" w:hanging="357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Is judged as outstanding at next Ofsted/QAA Inspections.</w:t>
      </w:r>
    </w:p>
    <w:p w14:paraId="2F5EC350" w14:textId="77777777" w:rsidR="004275E1" w:rsidRPr="00F23697" w:rsidRDefault="004275E1" w:rsidP="004275E1">
      <w:pPr>
        <w:jc w:val="both"/>
        <w:rPr>
          <w:rFonts w:ascii="Gill Sans MT" w:hAnsi="Gill Sans MT" w:cs="Tahoma"/>
          <w:sz w:val="22"/>
          <w:szCs w:val="22"/>
        </w:rPr>
      </w:pPr>
    </w:p>
    <w:p w14:paraId="2F5EC351" w14:textId="77777777" w:rsidR="004275E1" w:rsidRPr="00F23697" w:rsidRDefault="004275E1" w:rsidP="004275E1">
      <w:pPr>
        <w:jc w:val="both"/>
        <w:rPr>
          <w:rFonts w:ascii="Gill Sans MT" w:hAnsi="Gill Sans MT" w:cs="Tahoma"/>
          <w:b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The post-holder will be a member of the Work-Based Learning team. This post may include evenings and weekends.</w:t>
      </w:r>
    </w:p>
    <w:p w14:paraId="2F5EC352" w14:textId="77777777" w:rsidR="004275E1" w:rsidRPr="00F23697" w:rsidRDefault="004275E1" w:rsidP="004275E1">
      <w:pPr>
        <w:jc w:val="both"/>
        <w:rPr>
          <w:rFonts w:ascii="Gill Sans MT" w:hAnsi="Gill Sans MT" w:cs="Tahoma"/>
          <w:sz w:val="22"/>
          <w:szCs w:val="22"/>
        </w:rPr>
      </w:pPr>
    </w:p>
    <w:p w14:paraId="2F5EC353" w14:textId="77777777" w:rsidR="004275E1" w:rsidRPr="00F23697" w:rsidRDefault="004275E1" w:rsidP="004275E1">
      <w:pPr>
        <w:rPr>
          <w:rFonts w:ascii="Gill Sans MT" w:hAnsi="Gill Sans MT" w:cs="Tahoma"/>
          <w:b/>
          <w:sz w:val="22"/>
          <w:szCs w:val="22"/>
        </w:rPr>
      </w:pPr>
      <w:r w:rsidRPr="00F23697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F5EC354" w14:textId="77777777" w:rsidR="004275E1" w:rsidRPr="00F23697" w:rsidRDefault="004275E1" w:rsidP="004275E1">
      <w:pPr>
        <w:rPr>
          <w:rFonts w:ascii="Gill Sans MT" w:hAnsi="Gill Sans MT" w:cs="Tahoma"/>
          <w:b/>
          <w:sz w:val="22"/>
          <w:szCs w:val="22"/>
        </w:rPr>
      </w:pPr>
    </w:p>
    <w:p w14:paraId="2F5EC355" w14:textId="77777777" w:rsidR="004275E1" w:rsidRPr="00F23697" w:rsidRDefault="004275E1" w:rsidP="004275E1">
      <w:pPr>
        <w:numPr>
          <w:ilvl w:val="0"/>
          <w:numId w:val="15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 xml:space="preserve">Support fully </w:t>
      </w:r>
      <w:proofErr w:type="gramStart"/>
      <w:r w:rsidRPr="00F23697">
        <w:rPr>
          <w:rFonts w:ascii="Gill Sans MT" w:hAnsi="Gill Sans MT" w:cs="Tahoma"/>
          <w:sz w:val="22"/>
          <w:szCs w:val="22"/>
        </w:rPr>
        <w:t>at all times</w:t>
      </w:r>
      <w:proofErr w:type="gramEnd"/>
      <w:r w:rsidRPr="00F23697">
        <w:rPr>
          <w:rFonts w:ascii="Gill Sans MT" w:hAnsi="Gill Sans MT" w:cs="Tahoma"/>
          <w:sz w:val="22"/>
          <w:szCs w:val="22"/>
        </w:rPr>
        <w:t xml:space="preserve"> the College’s Aims and Objectives</w:t>
      </w:r>
    </w:p>
    <w:p w14:paraId="2F5EC356" w14:textId="77777777" w:rsidR="004275E1" w:rsidRPr="00F23697" w:rsidRDefault="004275E1" w:rsidP="004275E1">
      <w:pPr>
        <w:numPr>
          <w:ilvl w:val="0"/>
          <w:numId w:val="15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lastRenderedPageBreak/>
        <w:t>Develop and maintain relationships with employers</w:t>
      </w:r>
    </w:p>
    <w:p w14:paraId="2F5EC357" w14:textId="77777777" w:rsidR="004275E1" w:rsidRPr="00F23697" w:rsidRDefault="004275E1" w:rsidP="004275E1">
      <w:pPr>
        <w:numPr>
          <w:ilvl w:val="0"/>
          <w:numId w:val="15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Carry out on-site risk assessments to ensure employers have appropriate health and safety arrangements in place</w:t>
      </w:r>
    </w:p>
    <w:p w14:paraId="2F5EC358" w14:textId="77777777" w:rsidR="004275E1" w:rsidRPr="00F23697" w:rsidRDefault="004275E1" w:rsidP="004275E1">
      <w:pPr>
        <w:numPr>
          <w:ilvl w:val="0"/>
          <w:numId w:val="15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Ensure that all learners have a comprehensive workplace induction, including Health and Safety</w:t>
      </w:r>
    </w:p>
    <w:p w14:paraId="2F5EC359" w14:textId="77777777" w:rsidR="004275E1" w:rsidRPr="00F23697" w:rsidRDefault="004275E1" w:rsidP="004275E1">
      <w:pPr>
        <w:numPr>
          <w:ilvl w:val="0"/>
          <w:numId w:val="15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 xml:space="preserve">Ensure that employers are aware of their responsibilities in relation to equality, </w:t>
      </w:r>
      <w:proofErr w:type="gramStart"/>
      <w:r w:rsidRPr="00F23697">
        <w:rPr>
          <w:rFonts w:ascii="Gill Sans MT" w:hAnsi="Gill Sans MT" w:cs="Tahoma"/>
          <w:sz w:val="22"/>
          <w:szCs w:val="22"/>
        </w:rPr>
        <w:t>diversity</w:t>
      </w:r>
      <w:proofErr w:type="gramEnd"/>
      <w:r w:rsidRPr="00F23697">
        <w:rPr>
          <w:rFonts w:ascii="Gill Sans MT" w:hAnsi="Gill Sans MT" w:cs="Tahoma"/>
          <w:sz w:val="22"/>
          <w:szCs w:val="22"/>
        </w:rPr>
        <w:t xml:space="preserve"> and inclusion as well as other relevant legislation</w:t>
      </w:r>
    </w:p>
    <w:p w14:paraId="2F5EC35C" w14:textId="77777777" w:rsidR="004275E1" w:rsidRPr="00F23697" w:rsidRDefault="004275E1" w:rsidP="004275E1">
      <w:pPr>
        <w:ind w:left="709" w:hanging="709"/>
        <w:rPr>
          <w:rFonts w:ascii="Gill Sans MT" w:hAnsi="Gill Sans MT" w:cs="Tahoma"/>
          <w:color w:val="000000" w:themeColor="text1"/>
          <w:sz w:val="22"/>
          <w:szCs w:val="22"/>
          <w:u w:val="single"/>
        </w:rPr>
      </w:pPr>
    </w:p>
    <w:p w14:paraId="2F5EC35D" w14:textId="77777777" w:rsidR="004275E1" w:rsidRPr="00F23697" w:rsidRDefault="004275E1" w:rsidP="004275E1">
      <w:pPr>
        <w:ind w:left="709" w:hanging="709"/>
        <w:rPr>
          <w:rFonts w:ascii="Gill Sans MT" w:hAnsi="Gill Sans MT" w:cs="Tahoma"/>
          <w:b/>
          <w:color w:val="000000" w:themeColor="text1"/>
          <w:sz w:val="22"/>
          <w:szCs w:val="22"/>
          <w:u w:val="single"/>
        </w:rPr>
      </w:pPr>
      <w:r w:rsidRPr="00F23697">
        <w:rPr>
          <w:rFonts w:ascii="Gill Sans MT" w:hAnsi="Gill Sans MT" w:cs="Tahoma"/>
          <w:b/>
          <w:color w:val="000000" w:themeColor="text1"/>
          <w:sz w:val="22"/>
          <w:szCs w:val="22"/>
          <w:u w:val="single"/>
        </w:rPr>
        <w:t xml:space="preserve">Work Placement Assessment </w:t>
      </w:r>
    </w:p>
    <w:p w14:paraId="2F5EC35E" w14:textId="77777777" w:rsidR="004275E1" w:rsidRPr="00F23697" w:rsidRDefault="004275E1" w:rsidP="004275E1">
      <w:pPr>
        <w:ind w:left="709" w:hanging="709"/>
        <w:rPr>
          <w:rFonts w:ascii="Gill Sans MT" w:hAnsi="Gill Sans MT" w:cs="Tahoma"/>
          <w:b/>
          <w:color w:val="000000" w:themeColor="text1"/>
          <w:sz w:val="22"/>
          <w:szCs w:val="22"/>
          <w:u w:val="single"/>
        </w:rPr>
      </w:pPr>
    </w:p>
    <w:p w14:paraId="2F5EC35F" w14:textId="77777777" w:rsidR="004275E1" w:rsidRPr="00F23697" w:rsidRDefault="004275E1" w:rsidP="004275E1">
      <w:pPr>
        <w:numPr>
          <w:ilvl w:val="0"/>
          <w:numId w:val="15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Establish the appropriateness of the job role to ensure its relevance to the learning experience in conjunction with employers.</w:t>
      </w:r>
    </w:p>
    <w:p w14:paraId="2F5EC360" w14:textId="77777777" w:rsidR="004275E1" w:rsidRPr="00F23697" w:rsidRDefault="004275E1" w:rsidP="004275E1">
      <w:pPr>
        <w:numPr>
          <w:ilvl w:val="0"/>
          <w:numId w:val="15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 xml:space="preserve">Liaise closely with other tutors on the programme to ensure that </w:t>
      </w:r>
      <w:proofErr w:type="gramStart"/>
      <w:r w:rsidRPr="00F23697">
        <w:rPr>
          <w:rFonts w:ascii="Gill Sans MT" w:hAnsi="Gill Sans MT" w:cs="Tahoma"/>
          <w:sz w:val="22"/>
          <w:szCs w:val="22"/>
        </w:rPr>
        <w:t>learning  is</w:t>
      </w:r>
      <w:proofErr w:type="gramEnd"/>
      <w:r w:rsidRPr="00F23697">
        <w:rPr>
          <w:rFonts w:ascii="Gill Sans MT" w:hAnsi="Gill Sans MT" w:cs="Tahoma"/>
          <w:sz w:val="22"/>
          <w:szCs w:val="22"/>
        </w:rPr>
        <w:t xml:space="preserve"> closely monitored</w:t>
      </w:r>
    </w:p>
    <w:p w14:paraId="2F5EC361" w14:textId="77777777" w:rsidR="004275E1" w:rsidRPr="00F23697" w:rsidRDefault="004275E1" w:rsidP="004275E1">
      <w:pPr>
        <w:numPr>
          <w:ilvl w:val="0"/>
          <w:numId w:val="15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 xml:space="preserve">Work effectively within the team to ensure standardisation and develop positive working relationships </w:t>
      </w:r>
    </w:p>
    <w:p w14:paraId="2F5EC362" w14:textId="77777777" w:rsidR="004275E1" w:rsidRPr="00F23697" w:rsidRDefault="004275E1" w:rsidP="004275E1">
      <w:pPr>
        <w:numPr>
          <w:ilvl w:val="0"/>
          <w:numId w:val="15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Effectively co-ordinate on and off the job learning and assessment activities</w:t>
      </w:r>
    </w:p>
    <w:p w14:paraId="2F5EC363" w14:textId="77777777" w:rsidR="004275E1" w:rsidRPr="00F23697" w:rsidRDefault="004275E1" w:rsidP="004275E1">
      <w:pPr>
        <w:numPr>
          <w:ilvl w:val="0"/>
          <w:numId w:val="15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Undertake vocational assessments &amp; training in the workplace</w:t>
      </w:r>
    </w:p>
    <w:p w14:paraId="2F5EC364" w14:textId="77777777" w:rsidR="004275E1" w:rsidRPr="00F23697" w:rsidRDefault="004275E1" w:rsidP="004275E1">
      <w:pPr>
        <w:numPr>
          <w:ilvl w:val="0"/>
          <w:numId w:val="15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Work with the programme team to deliver underpinning knowledge and key\basic skills</w:t>
      </w:r>
    </w:p>
    <w:p w14:paraId="2F5EC365" w14:textId="77777777" w:rsidR="004275E1" w:rsidRPr="00F23697" w:rsidRDefault="004275E1" w:rsidP="004275E1">
      <w:pPr>
        <w:numPr>
          <w:ilvl w:val="0"/>
          <w:numId w:val="15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Support students in their studies, preparing assessment records and reports on student progress</w:t>
      </w:r>
    </w:p>
    <w:p w14:paraId="2F5EC366" w14:textId="77777777" w:rsidR="004275E1" w:rsidRPr="00F23697" w:rsidRDefault="004275E1" w:rsidP="004275E1">
      <w:pPr>
        <w:numPr>
          <w:ilvl w:val="0"/>
          <w:numId w:val="15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Contribute to the Course Review and Internal Verification processes and to the Self-Assessment of the area</w:t>
      </w:r>
    </w:p>
    <w:p w14:paraId="2F5EC367" w14:textId="77777777" w:rsidR="004275E1" w:rsidRPr="00F23697" w:rsidRDefault="004275E1" w:rsidP="004275E1">
      <w:pPr>
        <w:numPr>
          <w:ilvl w:val="0"/>
          <w:numId w:val="15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Keep accurate records of work placements</w:t>
      </w:r>
    </w:p>
    <w:p w14:paraId="2F5EC368" w14:textId="77777777" w:rsidR="004275E1" w:rsidRPr="00F23697" w:rsidRDefault="004275E1" w:rsidP="004275E1">
      <w:pPr>
        <w:ind w:left="709"/>
        <w:rPr>
          <w:rFonts w:ascii="Gill Sans MT" w:hAnsi="Gill Sans MT" w:cs="Tahoma"/>
          <w:sz w:val="22"/>
          <w:szCs w:val="22"/>
        </w:rPr>
      </w:pPr>
    </w:p>
    <w:p w14:paraId="2F5EC369" w14:textId="77777777" w:rsidR="004275E1" w:rsidRPr="00F23697" w:rsidRDefault="004275E1" w:rsidP="004275E1">
      <w:pPr>
        <w:ind w:left="709" w:hanging="709"/>
        <w:rPr>
          <w:rFonts w:ascii="Gill Sans MT" w:hAnsi="Gill Sans MT" w:cs="Tahoma"/>
          <w:b/>
          <w:sz w:val="22"/>
          <w:szCs w:val="22"/>
          <w:u w:val="single"/>
        </w:rPr>
      </w:pPr>
      <w:r w:rsidRPr="00F23697">
        <w:rPr>
          <w:rFonts w:ascii="Gill Sans MT" w:hAnsi="Gill Sans MT" w:cs="Tahoma"/>
          <w:b/>
          <w:sz w:val="22"/>
          <w:szCs w:val="22"/>
          <w:u w:val="single"/>
        </w:rPr>
        <w:t>Generic</w:t>
      </w:r>
    </w:p>
    <w:p w14:paraId="2F5EC36A" w14:textId="77777777" w:rsidR="004275E1" w:rsidRPr="00F23697" w:rsidRDefault="004275E1" w:rsidP="004275E1">
      <w:pPr>
        <w:ind w:left="709" w:hanging="709"/>
        <w:rPr>
          <w:rFonts w:ascii="Gill Sans MT" w:hAnsi="Gill Sans MT" w:cs="Tahoma"/>
          <w:b/>
          <w:sz w:val="22"/>
          <w:szCs w:val="22"/>
          <w:u w:val="single"/>
        </w:rPr>
      </w:pPr>
    </w:p>
    <w:p w14:paraId="2F5EC36B" w14:textId="77777777" w:rsidR="004275E1" w:rsidRPr="00F23697" w:rsidRDefault="004275E1" w:rsidP="004275E1">
      <w:pPr>
        <w:numPr>
          <w:ilvl w:val="0"/>
          <w:numId w:val="15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Follow all agreed Quality Assurance Systems and Risk Management systems operating in the College and contribute generally to the establishment and development of a quality provision/service</w:t>
      </w:r>
    </w:p>
    <w:p w14:paraId="2F5EC36C" w14:textId="77777777" w:rsidR="004275E1" w:rsidRPr="00F23697" w:rsidRDefault="004275E1" w:rsidP="004275E1">
      <w:pPr>
        <w:numPr>
          <w:ilvl w:val="0"/>
          <w:numId w:val="15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Comply with all College policies and procedures (</w:t>
      </w:r>
      <w:proofErr w:type="spellStart"/>
      <w:r w:rsidRPr="00F23697">
        <w:rPr>
          <w:rFonts w:ascii="Gill Sans MT" w:hAnsi="Gill Sans MT" w:cs="Tahoma"/>
          <w:sz w:val="22"/>
          <w:szCs w:val="22"/>
        </w:rPr>
        <w:t>eg.</w:t>
      </w:r>
      <w:proofErr w:type="spellEnd"/>
      <w:r w:rsidRPr="00F23697">
        <w:rPr>
          <w:rFonts w:ascii="Gill Sans MT" w:hAnsi="Gill Sans MT" w:cs="Tahoma"/>
          <w:sz w:val="22"/>
          <w:szCs w:val="22"/>
        </w:rPr>
        <w:t xml:space="preserve">  Health and Safety and Equal Opportunities) and ensure that these policies are followed by staff and students</w:t>
      </w:r>
    </w:p>
    <w:p w14:paraId="2F5EC36D" w14:textId="77777777" w:rsidR="004275E1" w:rsidRPr="00F23697" w:rsidRDefault="004275E1" w:rsidP="004275E1">
      <w:pPr>
        <w:numPr>
          <w:ilvl w:val="0"/>
          <w:numId w:val="15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Undertake appropriate staff development activities that support personal development and the changing needs of the College and its environment</w:t>
      </w:r>
    </w:p>
    <w:p w14:paraId="2F5EC36E" w14:textId="77777777" w:rsidR="004275E1" w:rsidRPr="00F23697" w:rsidRDefault="004275E1" w:rsidP="004275E1">
      <w:pPr>
        <w:numPr>
          <w:ilvl w:val="0"/>
          <w:numId w:val="15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Be aware of, and responsive to, the changing nature of the College and adopt a flexible and proactive approach to work</w:t>
      </w:r>
    </w:p>
    <w:p w14:paraId="2F5EC36F" w14:textId="77777777" w:rsidR="004275E1" w:rsidRPr="00F23697" w:rsidRDefault="004275E1" w:rsidP="004275E1">
      <w:pPr>
        <w:numPr>
          <w:ilvl w:val="0"/>
          <w:numId w:val="15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00F23697">
        <w:rPr>
          <w:rFonts w:ascii="Gill Sans MT" w:hAnsi="Gill Sans MT" w:cs="Tahoma"/>
          <w:sz w:val="22"/>
          <w:szCs w:val="22"/>
        </w:rPr>
        <w:t>Undertake such other duties as may reasonably be required commensurate with this grade, at the initial agreed place of work or at other locations in the College catchment area</w:t>
      </w:r>
    </w:p>
    <w:p w14:paraId="2F5EC370" w14:textId="77777777" w:rsidR="004275E1" w:rsidRPr="00F23697" w:rsidRDefault="004275E1" w:rsidP="004275E1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2F5EC371" w14:textId="77777777" w:rsidR="004275E1" w:rsidRPr="00F23697" w:rsidRDefault="004275E1" w:rsidP="004275E1">
      <w:pPr>
        <w:ind w:firstLine="66"/>
        <w:jc w:val="both"/>
        <w:rPr>
          <w:rFonts w:ascii="Gill Sans MT" w:hAnsi="Gill Sans MT" w:cs="Tahoma"/>
          <w:sz w:val="22"/>
          <w:szCs w:val="22"/>
        </w:rPr>
      </w:pPr>
    </w:p>
    <w:p w14:paraId="2F5EC372" w14:textId="77777777" w:rsidR="004275E1" w:rsidRPr="00F23697" w:rsidRDefault="004275E1" w:rsidP="004275E1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2F5EC373" w14:textId="77777777" w:rsidR="004275E1" w:rsidRPr="00F23697" w:rsidRDefault="004275E1" w:rsidP="004275E1">
      <w:pPr>
        <w:jc w:val="both"/>
        <w:rPr>
          <w:rFonts w:ascii="Gill Sans MT" w:hAnsi="Gill Sans MT" w:cs="Tahoma"/>
          <w:b/>
          <w:i/>
          <w:sz w:val="22"/>
          <w:szCs w:val="22"/>
        </w:rPr>
      </w:pPr>
      <w:r w:rsidRPr="00F23697">
        <w:rPr>
          <w:rFonts w:ascii="Gill Sans MT" w:hAnsi="Gill Sans MT" w:cs="Tahoma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2F5EC374" w14:textId="77777777" w:rsidR="004275E1" w:rsidRDefault="004275E1" w:rsidP="004275E1">
      <w:pPr>
        <w:rPr>
          <w:rFonts w:ascii="Tahoma" w:hAnsi="Tahoma" w:cs="Tahoma"/>
          <w:b/>
          <w:sz w:val="22"/>
          <w:szCs w:val="22"/>
        </w:rPr>
      </w:pPr>
    </w:p>
    <w:p w14:paraId="2F5EC375" w14:textId="77777777" w:rsidR="004275E1" w:rsidRDefault="004275E1" w:rsidP="004275E1">
      <w:pPr>
        <w:rPr>
          <w:rFonts w:ascii="Tahoma" w:hAnsi="Tahoma" w:cs="Tahoma"/>
          <w:b/>
          <w:sz w:val="22"/>
          <w:szCs w:val="22"/>
        </w:rPr>
      </w:pPr>
    </w:p>
    <w:p w14:paraId="2F5EC376" w14:textId="77777777" w:rsidR="004275E1" w:rsidRDefault="004275E1" w:rsidP="004275E1">
      <w:pPr>
        <w:rPr>
          <w:rFonts w:ascii="Tahoma" w:hAnsi="Tahoma" w:cs="Tahoma"/>
          <w:b/>
          <w:sz w:val="22"/>
          <w:szCs w:val="22"/>
        </w:rPr>
      </w:pPr>
    </w:p>
    <w:p w14:paraId="4D1B7CCD" w14:textId="77777777" w:rsidR="0091498D" w:rsidRDefault="0091498D" w:rsidP="004275E1">
      <w:pPr>
        <w:rPr>
          <w:rFonts w:ascii="Tahoma" w:hAnsi="Tahoma" w:cs="Tahoma"/>
          <w:b/>
          <w:sz w:val="22"/>
          <w:szCs w:val="22"/>
        </w:rPr>
      </w:pPr>
    </w:p>
    <w:p w14:paraId="4D73B54F" w14:textId="77777777" w:rsidR="0091498D" w:rsidRDefault="0091498D" w:rsidP="004275E1">
      <w:pPr>
        <w:rPr>
          <w:rFonts w:ascii="Tahoma" w:hAnsi="Tahoma" w:cs="Tahoma"/>
          <w:b/>
          <w:sz w:val="22"/>
          <w:szCs w:val="22"/>
        </w:rPr>
      </w:pPr>
    </w:p>
    <w:p w14:paraId="6409F46F" w14:textId="77777777" w:rsidR="0091498D" w:rsidRDefault="0091498D" w:rsidP="004275E1">
      <w:pPr>
        <w:rPr>
          <w:rFonts w:ascii="Tahoma" w:hAnsi="Tahoma" w:cs="Tahoma"/>
          <w:b/>
          <w:sz w:val="22"/>
          <w:szCs w:val="22"/>
        </w:rPr>
      </w:pPr>
    </w:p>
    <w:p w14:paraId="51F966FF" w14:textId="77777777" w:rsidR="00196273" w:rsidRDefault="00196273" w:rsidP="004275E1">
      <w:pPr>
        <w:rPr>
          <w:rFonts w:ascii="Tahoma" w:hAnsi="Tahoma" w:cs="Tahoma"/>
          <w:b/>
          <w:sz w:val="22"/>
          <w:szCs w:val="22"/>
        </w:rPr>
      </w:pPr>
    </w:p>
    <w:p w14:paraId="2B3E9C8F" w14:textId="77777777" w:rsidR="00196273" w:rsidRDefault="00196273" w:rsidP="004275E1">
      <w:pPr>
        <w:rPr>
          <w:rFonts w:ascii="Tahoma" w:hAnsi="Tahoma" w:cs="Tahoma"/>
          <w:b/>
          <w:sz w:val="22"/>
          <w:szCs w:val="22"/>
        </w:rPr>
      </w:pPr>
    </w:p>
    <w:p w14:paraId="1BEDFB8B" w14:textId="77777777" w:rsidR="00196273" w:rsidRDefault="00196273" w:rsidP="004275E1">
      <w:pPr>
        <w:rPr>
          <w:rFonts w:ascii="Tahoma" w:hAnsi="Tahoma" w:cs="Tahoma"/>
          <w:b/>
          <w:sz w:val="22"/>
          <w:szCs w:val="22"/>
        </w:rPr>
      </w:pPr>
    </w:p>
    <w:p w14:paraId="58566050" w14:textId="77777777" w:rsidR="00196273" w:rsidRDefault="00196273" w:rsidP="004275E1">
      <w:pPr>
        <w:rPr>
          <w:rFonts w:ascii="Tahoma" w:hAnsi="Tahoma" w:cs="Tahoma"/>
          <w:b/>
          <w:sz w:val="22"/>
          <w:szCs w:val="22"/>
        </w:rPr>
      </w:pPr>
    </w:p>
    <w:p w14:paraId="4808A734" w14:textId="77777777" w:rsidR="0091498D" w:rsidRDefault="0091498D" w:rsidP="004275E1">
      <w:pPr>
        <w:rPr>
          <w:rFonts w:ascii="Tahoma" w:hAnsi="Tahoma" w:cs="Tahoma"/>
          <w:b/>
          <w:sz w:val="22"/>
          <w:szCs w:val="22"/>
        </w:rPr>
      </w:pPr>
    </w:p>
    <w:p w14:paraId="0CC60E3B" w14:textId="77777777" w:rsidR="0091498D" w:rsidRDefault="0091498D" w:rsidP="004275E1">
      <w:pPr>
        <w:rPr>
          <w:rFonts w:ascii="Tahoma" w:hAnsi="Tahoma" w:cs="Tahoma"/>
          <w:b/>
          <w:sz w:val="22"/>
          <w:szCs w:val="22"/>
        </w:rPr>
      </w:pPr>
    </w:p>
    <w:p w14:paraId="2F5EC377" w14:textId="77777777" w:rsidR="004275E1" w:rsidRDefault="004275E1" w:rsidP="004275E1">
      <w:pPr>
        <w:rPr>
          <w:rFonts w:ascii="Tahoma" w:hAnsi="Tahoma" w:cs="Tahoma"/>
          <w:b/>
          <w:sz w:val="22"/>
          <w:szCs w:val="22"/>
        </w:rPr>
      </w:pPr>
    </w:p>
    <w:p w14:paraId="2F5EC378" w14:textId="77777777" w:rsidR="004275E1" w:rsidRDefault="004275E1" w:rsidP="004275E1">
      <w:pPr>
        <w:rPr>
          <w:rFonts w:ascii="Tahoma" w:hAnsi="Tahoma" w:cs="Tahoma"/>
          <w:b/>
          <w:sz w:val="22"/>
          <w:szCs w:val="22"/>
        </w:rPr>
      </w:pPr>
    </w:p>
    <w:p w14:paraId="2F5EC379" w14:textId="77777777" w:rsidR="004275E1" w:rsidRDefault="004275E1" w:rsidP="004275E1">
      <w:pPr>
        <w:rPr>
          <w:rFonts w:ascii="Tahoma" w:hAnsi="Tahoma" w:cs="Tahoma"/>
          <w:b/>
          <w:sz w:val="22"/>
          <w:szCs w:val="22"/>
        </w:rPr>
      </w:pPr>
    </w:p>
    <w:p w14:paraId="2F5EC37A" w14:textId="77777777" w:rsidR="004275E1" w:rsidRDefault="004275E1" w:rsidP="004275E1">
      <w:pPr>
        <w:rPr>
          <w:rFonts w:ascii="Tahoma" w:hAnsi="Tahoma" w:cs="Tahoma"/>
          <w:b/>
          <w:sz w:val="22"/>
          <w:szCs w:val="22"/>
        </w:rPr>
      </w:pPr>
    </w:p>
    <w:p w14:paraId="7C8EB281" w14:textId="530CC4FA" w:rsidR="00196273" w:rsidRPr="00F23697" w:rsidRDefault="004275E1" w:rsidP="00196273">
      <w:pPr>
        <w:rPr>
          <w:rFonts w:ascii="Gill Sans MT" w:hAnsi="Gill Sans MT" w:cs="Tahoma"/>
          <w:b/>
          <w:sz w:val="32"/>
          <w:szCs w:val="32"/>
        </w:rPr>
      </w:pPr>
      <w:r w:rsidRPr="00DE28F2">
        <w:rPr>
          <w:rFonts w:ascii="Tahoma" w:hAnsi="Tahoma" w:cs="Tahoma"/>
          <w:b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2F5EC527" wp14:editId="2971E4CF">
            <wp:simplePos x="0" y="0"/>
            <wp:positionH relativeFrom="column">
              <wp:posOffset>4366260</wp:posOffset>
            </wp:positionH>
            <wp:positionV relativeFrom="paragraph">
              <wp:posOffset>-615315</wp:posOffset>
            </wp:positionV>
            <wp:extent cx="2371090" cy="1156076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156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273" w:rsidRPr="00F23697">
        <w:rPr>
          <w:rFonts w:ascii="Gill Sans MT" w:hAnsi="Gill Sans MT" w:cs="Tahoma"/>
          <w:b/>
          <w:noProof/>
          <w:sz w:val="32"/>
          <w:szCs w:val="32"/>
        </w:rPr>
        <w:t>Trainer/Assessor</w:t>
      </w:r>
      <w:r w:rsidR="00196273">
        <w:rPr>
          <w:rFonts w:ascii="Gill Sans MT" w:hAnsi="Gill Sans MT" w:cs="Tahoma"/>
          <w:b/>
          <w:noProof/>
          <w:sz w:val="32"/>
          <w:szCs w:val="32"/>
        </w:rPr>
        <w:t xml:space="preserve"> </w:t>
      </w:r>
      <w:r w:rsidR="00196273" w:rsidRPr="00F23697">
        <w:rPr>
          <w:rFonts w:ascii="Gill Sans MT" w:hAnsi="Gill Sans MT" w:cs="Tahoma"/>
          <w:b/>
          <w:noProof/>
          <w:sz w:val="32"/>
          <w:szCs w:val="32"/>
        </w:rPr>
        <w:t>– Clincial Health Care</w:t>
      </w:r>
    </w:p>
    <w:p w14:paraId="2F5EC37F" w14:textId="77777777" w:rsidR="004275E1" w:rsidRPr="00F607AA" w:rsidRDefault="004275E1" w:rsidP="004275E1">
      <w:pPr>
        <w:rPr>
          <w:rFonts w:ascii="Gill Sans MT" w:hAnsi="Gill Sans MT" w:cs="Tahoma"/>
          <w:b/>
        </w:rPr>
      </w:pPr>
      <w:r w:rsidRPr="00F607AA">
        <w:rPr>
          <w:rFonts w:ascii="Gill Sans MT" w:hAnsi="Gill Sans MT" w:cs="Tahoma"/>
          <w:b/>
        </w:rPr>
        <w:t>Person Specification</w:t>
      </w:r>
    </w:p>
    <w:p w14:paraId="2F5EC382" w14:textId="77777777" w:rsidR="007B0BC1" w:rsidRPr="002D33A2" w:rsidRDefault="007B0BC1" w:rsidP="007B0BC1">
      <w:pPr>
        <w:rPr>
          <w:rFonts w:ascii="Tahoma" w:hAnsi="Tahoma" w:cs="Tahoma"/>
          <w:b/>
          <w:sz w:val="22"/>
          <w:szCs w:val="22"/>
          <w:lang w:eastAsia="en-US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1"/>
        <w:gridCol w:w="567"/>
        <w:gridCol w:w="567"/>
        <w:gridCol w:w="567"/>
        <w:gridCol w:w="426"/>
        <w:gridCol w:w="567"/>
        <w:gridCol w:w="708"/>
      </w:tblGrid>
      <w:tr w:rsidR="007B0BC1" w:rsidRPr="002D33A2" w14:paraId="2F5EC385" w14:textId="77777777" w:rsidTr="00F802B7">
        <w:trPr>
          <w:trHeight w:val="340"/>
        </w:trPr>
        <w:tc>
          <w:tcPr>
            <w:tcW w:w="6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5EC383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2F5EC384" w14:textId="77777777" w:rsidR="007B0BC1" w:rsidRPr="002D33A2" w:rsidRDefault="007B0BC1" w:rsidP="00006F95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Assessment Method</w:t>
            </w:r>
          </w:p>
        </w:tc>
      </w:tr>
      <w:tr w:rsidR="007B0BC1" w:rsidRPr="002D33A2" w14:paraId="2F5EC38D" w14:textId="77777777" w:rsidTr="00F802B7">
        <w:trPr>
          <w:cantSplit/>
          <w:trHeight w:val="1984"/>
        </w:trPr>
        <w:tc>
          <w:tcPr>
            <w:tcW w:w="6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5EC386" w14:textId="77777777" w:rsidR="007B0BC1" w:rsidRPr="002D33A2" w:rsidRDefault="007B0BC1" w:rsidP="00006F95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F5EC387" w14:textId="77777777" w:rsidR="007B0BC1" w:rsidRPr="002D33A2" w:rsidRDefault="007B0BC1" w:rsidP="00006F95">
            <w:pPr>
              <w:ind w:left="113" w:right="113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2D33A2">
              <w:rPr>
                <w:rFonts w:ascii="Tahoma" w:hAnsi="Tahoma" w:cs="Tahoma"/>
                <w:sz w:val="16"/>
                <w:szCs w:val="16"/>
                <w:lang w:eastAsia="en-US"/>
              </w:rPr>
              <w:t>Application Form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2F5EC388" w14:textId="77777777" w:rsidR="007B0BC1" w:rsidRPr="002D33A2" w:rsidRDefault="007B0BC1" w:rsidP="00006F95">
            <w:pPr>
              <w:ind w:left="113" w:right="113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2D33A2">
              <w:rPr>
                <w:rFonts w:ascii="Tahoma" w:hAnsi="Tahoma" w:cs="Tahoma"/>
                <w:sz w:val="16"/>
                <w:szCs w:val="16"/>
                <w:lang w:eastAsia="en-US"/>
              </w:rPr>
              <w:t>*Test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2F5EC389" w14:textId="77777777" w:rsidR="007B0BC1" w:rsidRPr="002D33A2" w:rsidRDefault="007B0BC1" w:rsidP="00006F95">
            <w:pPr>
              <w:ind w:left="113" w:right="113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2D33A2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Interview and 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2F5EC38A" w14:textId="77777777" w:rsidR="007B0BC1" w:rsidRPr="002D33A2" w:rsidRDefault="007B0BC1" w:rsidP="00006F95">
            <w:pPr>
              <w:ind w:left="113" w:right="113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2D33A2">
              <w:rPr>
                <w:rFonts w:ascii="Tahoma" w:hAnsi="Tahoma" w:cs="Tahoma"/>
                <w:sz w:val="16"/>
                <w:szCs w:val="16"/>
                <w:lang w:eastAsia="en-US"/>
              </w:rPr>
              <w:t>Psychometric Testing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2F5EC38B" w14:textId="77777777" w:rsidR="007B0BC1" w:rsidRPr="002D33A2" w:rsidRDefault="007B0BC1" w:rsidP="00006F95">
            <w:pPr>
              <w:ind w:left="113" w:right="113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2D33A2">
              <w:rPr>
                <w:rFonts w:ascii="Tahoma" w:hAnsi="Tahoma" w:cs="Tahoma"/>
                <w:sz w:val="16"/>
                <w:szCs w:val="16"/>
                <w:lang w:eastAsia="en-US"/>
              </w:rPr>
              <w:t>Qualification Certificates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2F5EC38C" w14:textId="77777777" w:rsidR="007B0BC1" w:rsidRPr="002D33A2" w:rsidRDefault="007B0BC1" w:rsidP="00006F95">
            <w:pPr>
              <w:ind w:left="113" w:right="113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2D33A2">
              <w:rPr>
                <w:rFonts w:ascii="Tahoma" w:hAnsi="Tahoma" w:cs="Tahoma"/>
                <w:sz w:val="16"/>
                <w:szCs w:val="16"/>
                <w:lang w:eastAsia="en-US"/>
              </w:rPr>
              <w:t>References</w:t>
            </w:r>
          </w:p>
        </w:tc>
      </w:tr>
      <w:tr w:rsidR="007B0BC1" w:rsidRPr="000628CB" w14:paraId="2F5EC38F" w14:textId="77777777" w:rsidTr="00F802B7">
        <w:trPr>
          <w:trHeight w:val="340"/>
        </w:trPr>
        <w:tc>
          <w:tcPr>
            <w:tcW w:w="9673" w:type="dxa"/>
            <w:gridSpan w:val="7"/>
            <w:shd w:val="clear" w:color="auto" w:fill="B8CCE4" w:themeFill="accent1" w:themeFillTint="66"/>
            <w:vAlign w:val="center"/>
          </w:tcPr>
          <w:p w14:paraId="2F5EC38E" w14:textId="77777777" w:rsidR="007B0BC1" w:rsidRPr="000628CB" w:rsidRDefault="007B0BC1" w:rsidP="00006F95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0628CB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t>Education and Qualifications</w:t>
            </w:r>
          </w:p>
        </w:tc>
      </w:tr>
    </w:tbl>
    <w:tbl>
      <w:tblPr>
        <w:tblStyle w:val="TableGrid5"/>
        <w:tblW w:w="966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567"/>
        <w:gridCol w:w="567"/>
        <w:gridCol w:w="567"/>
        <w:gridCol w:w="426"/>
        <w:gridCol w:w="567"/>
        <w:gridCol w:w="708"/>
      </w:tblGrid>
      <w:tr w:rsidR="007B0BC1" w:rsidRPr="002D33A2" w14:paraId="2F5EC397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90" w14:textId="77777777" w:rsidR="007B0BC1" w:rsidRPr="00F23697" w:rsidRDefault="007B0BC1" w:rsidP="00006F95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F23697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91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92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93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94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95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96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39F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98" w14:textId="29ACC02D" w:rsidR="007B0BC1" w:rsidRPr="00F607AA" w:rsidRDefault="007B0BC1" w:rsidP="00960590">
            <w:pPr>
              <w:numPr>
                <w:ilvl w:val="0"/>
                <w:numId w:val="46"/>
              </w:numPr>
              <w:ind w:left="351" w:hanging="284"/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 xml:space="preserve">Level </w:t>
            </w:r>
            <w:r w:rsidR="006E6B24">
              <w:rPr>
                <w:rFonts w:ascii="Gill Sans MT" w:eastAsia="Calibri" w:hAnsi="Gill Sans MT" w:cs="Tahoma"/>
                <w:sz w:val="22"/>
                <w:szCs w:val="22"/>
              </w:rPr>
              <w:t>3</w:t>
            </w: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 xml:space="preserve"> qualification </w:t>
            </w:r>
            <w:r w:rsidRPr="00960590">
              <w:rPr>
                <w:rFonts w:eastAsia="Calibri"/>
                <w:i/>
                <w:iCs/>
                <w:sz w:val="22"/>
                <w:szCs w:val="22"/>
              </w:rPr>
              <w:t xml:space="preserve">(or equivalent) </w:t>
            </w: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 xml:space="preserve">in the occupational area 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99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9A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9B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9C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9D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9E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3A7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A0" w14:textId="77777777" w:rsidR="007B0BC1" w:rsidRPr="00F607AA" w:rsidRDefault="007B0BC1" w:rsidP="00960590">
            <w:pPr>
              <w:numPr>
                <w:ilvl w:val="0"/>
                <w:numId w:val="46"/>
              </w:numPr>
              <w:ind w:left="351" w:hanging="284"/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>Evidence of ongoing professional development</w:t>
            </w:r>
            <w:r w:rsidRPr="00F607AA">
              <w:rPr>
                <w:rFonts w:ascii="Gill Sans MT" w:eastAsia="Calibri" w:hAnsi="Gill Sans MT" w:cs="Tahoma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A1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A2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A3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A4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A5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A6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3AF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A8" w14:textId="22463DED" w:rsidR="007B0BC1" w:rsidRPr="00F607AA" w:rsidRDefault="00AC7A08" w:rsidP="00960590">
            <w:pPr>
              <w:numPr>
                <w:ilvl w:val="0"/>
                <w:numId w:val="46"/>
              </w:numPr>
              <w:ind w:left="351" w:hanging="284"/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594202">
              <w:rPr>
                <w:rFonts w:ascii="Gill Sans MT" w:hAnsi="Gill Sans MT"/>
              </w:rPr>
              <w:t xml:space="preserve">Assessor qualification </w:t>
            </w:r>
            <w:r w:rsidRPr="00594202">
              <w:rPr>
                <w:i/>
                <w:iCs/>
              </w:rPr>
              <w:t>(TAQA/A1 or equivalent)</w:t>
            </w:r>
            <w:r w:rsidRPr="00594202">
              <w:rPr>
                <w:rFonts w:ascii="Gill Sans MT" w:hAnsi="Gill Sans MT"/>
              </w:rPr>
              <w:t xml:space="preserve"> or commitment to work towards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A9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AA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AB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AC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AD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AE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3B7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B0" w14:textId="77777777" w:rsidR="007B0BC1" w:rsidRPr="00F607AA" w:rsidRDefault="007B0BC1" w:rsidP="00960590">
            <w:pPr>
              <w:numPr>
                <w:ilvl w:val="0"/>
                <w:numId w:val="46"/>
              </w:numPr>
              <w:spacing w:after="200" w:line="276" w:lineRule="auto"/>
              <w:ind w:left="351" w:hanging="284"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 xml:space="preserve">A relevant teaching qualification </w:t>
            </w:r>
            <w:r w:rsidRPr="00960590">
              <w:rPr>
                <w:rFonts w:eastAsia="Calibri"/>
                <w:i/>
                <w:iCs/>
                <w:sz w:val="22"/>
                <w:szCs w:val="22"/>
              </w:rPr>
              <w:t>(or working towards)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B1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B2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B3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B4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B5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B6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3BF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B8" w14:textId="77777777" w:rsidR="007B0BC1" w:rsidRPr="00F23697" w:rsidRDefault="007B0BC1" w:rsidP="00960590">
            <w:pPr>
              <w:spacing w:after="120"/>
              <w:ind w:left="351" w:hanging="284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F23697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B9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BA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BB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BC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BD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BE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3C7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C0" w14:textId="77777777" w:rsidR="007B0BC1" w:rsidRPr="00F607AA" w:rsidRDefault="007B0BC1" w:rsidP="00960590">
            <w:pPr>
              <w:numPr>
                <w:ilvl w:val="0"/>
                <w:numId w:val="28"/>
              </w:numPr>
              <w:ind w:left="351" w:hanging="284"/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 xml:space="preserve">Level 4 or higher qualification </w:t>
            </w:r>
            <w:r w:rsidRPr="00960590">
              <w:rPr>
                <w:rFonts w:eastAsia="Calibri"/>
                <w:i/>
                <w:iCs/>
                <w:sz w:val="22"/>
                <w:szCs w:val="22"/>
              </w:rPr>
              <w:t xml:space="preserve">(or equivalent) </w:t>
            </w: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>in the occupational area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C1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C2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C3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C4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C5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C6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3CF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C8" w14:textId="77777777" w:rsidR="007B0BC1" w:rsidRPr="00F607AA" w:rsidRDefault="007B0BC1" w:rsidP="00960590">
            <w:pPr>
              <w:numPr>
                <w:ilvl w:val="0"/>
                <w:numId w:val="28"/>
              </w:numPr>
              <w:ind w:left="351" w:hanging="284"/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>Level 3 Award Review Health and Safety Procedures in the Workplace or equivalent (</w:t>
            </w:r>
            <w:r w:rsidRPr="00960590">
              <w:rPr>
                <w:rFonts w:eastAsia="Calibri"/>
                <w:i/>
                <w:iCs/>
                <w:sz w:val="22"/>
                <w:szCs w:val="22"/>
              </w:rPr>
              <w:t>willingness to work towards)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C9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CA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CB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CC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CD" w14:textId="77777777" w:rsidR="007B0BC1" w:rsidRPr="002D33A2" w:rsidRDefault="007B0BC1" w:rsidP="00006F95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CE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3D7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D0" w14:textId="77777777" w:rsidR="007B0BC1" w:rsidRPr="00F607AA" w:rsidRDefault="007B0BC1" w:rsidP="00960590">
            <w:pPr>
              <w:numPr>
                <w:ilvl w:val="0"/>
                <w:numId w:val="28"/>
              </w:numPr>
              <w:ind w:left="351" w:hanging="284"/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 xml:space="preserve">Qualification in mentoring/coaching 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D1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D2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D3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D4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D5" w14:textId="77777777" w:rsidR="007B0BC1" w:rsidRPr="002D33A2" w:rsidRDefault="007B0BC1" w:rsidP="00006F95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D6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3E7" w14:textId="77777777" w:rsidTr="000628CB">
        <w:trPr>
          <w:trHeight w:val="189"/>
        </w:trPr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3E0" w14:textId="77777777" w:rsidR="007B0BC1" w:rsidRPr="00F607AA" w:rsidRDefault="007B0BC1" w:rsidP="00960590">
            <w:pPr>
              <w:spacing w:after="240"/>
              <w:ind w:left="351" w:hanging="284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F607AA">
              <w:rPr>
                <w:rFonts w:ascii="Gill Sans MT" w:hAnsi="Gill Sans MT"/>
                <w:sz w:val="20"/>
                <w:szCs w:val="20"/>
                <w:lang w:eastAsia="en-US"/>
              </w:rPr>
              <w:br w:type="page"/>
            </w:r>
            <w:r w:rsidRPr="00F607AA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t>Skills and Experience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3E1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3E2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3E3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3E4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3E5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3E6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F23697" w14:paraId="2F5EC3EF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E8" w14:textId="77777777" w:rsidR="007B0BC1" w:rsidRPr="00F23697" w:rsidRDefault="007B0BC1" w:rsidP="00960590">
            <w:pPr>
              <w:spacing w:after="120"/>
              <w:ind w:left="351" w:hanging="284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F23697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E9" w14:textId="77777777" w:rsidR="007B0BC1" w:rsidRPr="00F23697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EA" w14:textId="77777777" w:rsidR="007B0BC1" w:rsidRPr="00F23697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EB" w14:textId="77777777" w:rsidR="007B0BC1" w:rsidRPr="00F23697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EC" w14:textId="77777777" w:rsidR="007B0BC1" w:rsidRPr="00F23697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ED" w14:textId="77777777" w:rsidR="007B0BC1" w:rsidRPr="00F23697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EE" w14:textId="77777777" w:rsidR="007B0BC1" w:rsidRPr="00F23697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7B0BC1" w:rsidRPr="002D33A2" w14:paraId="2F5EC3F7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F0" w14:textId="77777777" w:rsidR="007B0BC1" w:rsidRPr="00F607AA" w:rsidRDefault="007B0BC1" w:rsidP="00960590">
            <w:pPr>
              <w:numPr>
                <w:ilvl w:val="0"/>
                <w:numId w:val="47"/>
              </w:numPr>
              <w:ind w:left="351" w:hanging="284"/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>Excellent teaching, learning and assessment skills, with ability to teach/assess other disciplines in the occupational area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F1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F2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F3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F4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F5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F6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7B0BC1" w:rsidRPr="002D33A2" w14:paraId="2F5EC3FF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F8" w14:textId="77777777" w:rsidR="007B0BC1" w:rsidRPr="00F607AA" w:rsidRDefault="007B0BC1" w:rsidP="00960590">
            <w:pPr>
              <w:numPr>
                <w:ilvl w:val="0"/>
                <w:numId w:val="47"/>
              </w:numPr>
              <w:ind w:left="351" w:hanging="284"/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>Up to date practical work experience and competence in the occupational area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F9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FA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FB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FC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FD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3FE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407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00" w14:textId="77777777" w:rsidR="007B0BC1" w:rsidRPr="00F607AA" w:rsidRDefault="007B0BC1" w:rsidP="00960590">
            <w:pPr>
              <w:numPr>
                <w:ilvl w:val="0"/>
                <w:numId w:val="47"/>
              </w:numPr>
              <w:ind w:left="351" w:hanging="284"/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 xml:space="preserve">Good working knowledge and understanding of the </w:t>
            </w:r>
            <w:proofErr w:type="gramStart"/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>Apprenticeships</w:t>
            </w:r>
            <w:proofErr w:type="gramEnd"/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>: standards &amp; frameworks including assessment methodology and End Point Assessments (EPA) requirements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01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02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03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04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05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06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7B0BC1" w:rsidRPr="002D33A2" w14:paraId="2F5EC40F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08" w14:textId="77777777" w:rsidR="007B0BC1" w:rsidRPr="00F607AA" w:rsidRDefault="007B0BC1" w:rsidP="00960590">
            <w:pPr>
              <w:numPr>
                <w:ilvl w:val="0"/>
                <w:numId w:val="47"/>
              </w:numPr>
              <w:ind w:left="351" w:hanging="284"/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>Ability to use electronic tracking and monitoring systems: Management information systems, electronic portfolios, client relationship management systems.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09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0A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0B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0C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0D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0E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417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10" w14:textId="77777777" w:rsidR="007B0BC1" w:rsidRPr="00F607AA" w:rsidRDefault="007B0BC1" w:rsidP="00960590">
            <w:pPr>
              <w:numPr>
                <w:ilvl w:val="0"/>
                <w:numId w:val="47"/>
              </w:numPr>
              <w:ind w:left="351" w:hanging="284"/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 xml:space="preserve">Experience of mentoring and motivating individuals to </w:t>
            </w:r>
            <w:proofErr w:type="gramStart"/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>achieve  their</w:t>
            </w:r>
            <w:proofErr w:type="gramEnd"/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 xml:space="preserve"> aspirations 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11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12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13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14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15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16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41F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18" w14:textId="77777777" w:rsidR="007B0BC1" w:rsidRPr="00F607AA" w:rsidRDefault="007B0BC1" w:rsidP="00960590">
            <w:pPr>
              <w:numPr>
                <w:ilvl w:val="0"/>
                <w:numId w:val="47"/>
              </w:numPr>
              <w:ind w:left="351" w:hanging="284"/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>Ability to recognise opportunities for learning and development that will support individuals to achieve their aspirational goals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19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1A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1B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1C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1D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1E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427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20" w14:textId="77777777" w:rsidR="007B0BC1" w:rsidRPr="00F607AA" w:rsidRDefault="007B0BC1" w:rsidP="00960590">
            <w:pPr>
              <w:numPr>
                <w:ilvl w:val="0"/>
                <w:numId w:val="47"/>
              </w:numPr>
              <w:ind w:left="351" w:hanging="284"/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 xml:space="preserve">Experience of working within a </w:t>
            </w:r>
            <w:proofErr w:type="gramStart"/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>high pressure</w:t>
            </w:r>
            <w:proofErr w:type="gramEnd"/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 xml:space="preserve"> environment to tight deadlines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21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22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23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24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25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26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42F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28" w14:textId="77777777" w:rsidR="007B0BC1" w:rsidRPr="00F607AA" w:rsidRDefault="007B0BC1" w:rsidP="00006F95">
            <w:pPr>
              <w:numPr>
                <w:ilvl w:val="0"/>
                <w:numId w:val="47"/>
              </w:numPr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lastRenderedPageBreak/>
              <w:t xml:space="preserve">Ability to communicate effectively with employers and/or with people working in senior positions 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29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2A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2B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2C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2D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2E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437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30" w14:textId="77777777" w:rsidR="007B0BC1" w:rsidRPr="00F607AA" w:rsidRDefault="007B0BC1" w:rsidP="00006F95">
            <w:pPr>
              <w:numPr>
                <w:ilvl w:val="0"/>
                <w:numId w:val="47"/>
              </w:numPr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>An understanding of and an ability to deliver excellent customer service to internal and external customers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31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32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33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34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35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36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43F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38" w14:textId="77777777" w:rsidR="007B0BC1" w:rsidRPr="00F607AA" w:rsidRDefault="007B0BC1" w:rsidP="00006F95">
            <w:pPr>
              <w:numPr>
                <w:ilvl w:val="0"/>
                <w:numId w:val="47"/>
              </w:numPr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>Excellent IT and organisational skills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39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3A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3B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3C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3D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3E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447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40" w14:textId="77777777" w:rsidR="007B0BC1" w:rsidRPr="00F607AA" w:rsidRDefault="007B0BC1" w:rsidP="00006F95">
            <w:pPr>
              <w:numPr>
                <w:ilvl w:val="0"/>
                <w:numId w:val="47"/>
              </w:numPr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 xml:space="preserve">Understanding of equality, </w:t>
            </w:r>
            <w:proofErr w:type="gramStart"/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>diversity</w:t>
            </w:r>
            <w:proofErr w:type="gramEnd"/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 xml:space="preserve"> and inclusion in working and learning environment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41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42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43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44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45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46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44F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48" w14:textId="77777777" w:rsidR="007B0BC1" w:rsidRPr="00F607AA" w:rsidRDefault="007B0BC1" w:rsidP="00006F95">
            <w:pPr>
              <w:numPr>
                <w:ilvl w:val="0"/>
                <w:numId w:val="47"/>
              </w:numPr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>Ability to promote learning and opportunity for all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49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4A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4B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4C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4D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4E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F23697" w14:paraId="2F5EC457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50" w14:textId="77777777" w:rsidR="007B0BC1" w:rsidRPr="00F23697" w:rsidRDefault="007B0BC1" w:rsidP="00006F95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F23697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51" w14:textId="77777777" w:rsidR="007B0BC1" w:rsidRPr="00F23697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52" w14:textId="77777777" w:rsidR="007B0BC1" w:rsidRPr="00F23697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53" w14:textId="77777777" w:rsidR="007B0BC1" w:rsidRPr="00F23697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54" w14:textId="77777777" w:rsidR="007B0BC1" w:rsidRPr="00F23697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55" w14:textId="77777777" w:rsidR="007B0BC1" w:rsidRPr="00F23697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56" w14:textId="77777777" w:rsidR="007B0BC1" w:rsidRPr="00F23697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7B0BC1" w:rsidRPr="002D33A2" w14:paraId="2F5EC45F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58" w14:textId="77777777" w:rsidR="007B0BC1" w:rsidRPr="00F607AA" w:rsidRDefault="007B0BC1" w:rsidP="00006F95">
            <w:pPr>
              <w:widowControl w:val="0"/>
              <w:numPr>
                <w:ilvl w:val="0"/>
                <w:numId w:val="18"/>
              </w:numPr>
              <w:tabs>
                <w:tab w:val="left" w:pos="252"/>
                <w:tab w:val="left" w:pos="1414"/>
              </w:tabs>
              <w:rPr>
                <w:rFonts w:ascii="Gill Sans MT" w:hAnsi="Gill Sans MT" w:cs="Tahoma"/>
                <w:sz w:val="22"/>
                <w:szCs w:val="22"/>
              </w:rPr>
            </w:pPr>
            <w:r w:rsidRPr="00F607AA">
              <w:rPr>
                <w:rFonts w:ascii="Gill Sans MT" w:hAnsi="Gill Sans MT" w:cs="Tahoma"/>
                <w:sz w:val="22"/>
                <w:szCs w:val="22"/>
              </w:rPr>
              <w:t>Up to date practical work experience and occupational competence in a wider range of disciplines/processes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59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5A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5B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5C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5D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5E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467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60" w14:textId="77777777" w:rsidR="007B0BC1" w:rsidRPr="00F607AA" w:rsidRDefault="007B0BC1" w:rsidP="00006F95">
            <w:pPr>
              <w:widowControl w:val="0"/>
              <w:numPr>
                <w:ilvl w:val="0"/>
                <w:numId w:val="18"/>
              </w:numPr>
              <w:tabs>
                <w:tab w:val="left" w:pos="252"/>
                <w:tab w:val="left" w:pos="1414"/>
              </w:tabs>
              <w:rPr>
                <w:rFonts w:ascii="Gill Sans MT" w:hAnsi="Gill Sans MT" w:cs="Tahoma"/>
                <w:sz w:val="22"/>
                <w:szCs w:val="22"/>
              </w:rPr>
            </w:pPr>
            <w:r w:rsidRPr="00F607AA">
              <w:rPr>
                <w:rFonts w:ascii="Gill Sans MT" w:hAnsi="Gill Sans MT" w:cs="Tahoma"/>
                <w:sz w:val="22"/>
                <w:szCs w:val="22"/>
              </w:rPr>
              <w:t>Ability to deliver short continual professional development programmes to a varied audience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61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62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63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64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65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66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46F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68" w14:textId="77777777" w:rsidR="007B0BC1" w:rsidRPr="00F607AA" w:rsidRDefault="007B0BC1" w:rsidP="00006F95">
            <w:pPr>
              <w:widowControl w:val="0"/>
              <w:numPr>
                <w:ilvl w:val="0"/>
                <w:numId w:val="18"/>
              </w:numPr>
              <w:tabs>
                <w:tab w:val="left" w:pos="252"/>
                <w:tab w:val="left" w:pos="1414"/>
              </w:tabs>
              <w:rPr>
                <w:rFonts w:ascii="Gill Sans MT" w:hAnsi="Gill Sans MT" w:cs="Tahoma"/>
                <w:sz w:val="22"/>
                <w:szCs w:val="22"/>
              </w:rPr>
            </w:pPr>
            <w:r w:rsidRPr="00F607AA">
              <w:rPr>
                <w:rFonts w:ascii="Gill Sans MT" w:hAnsi="Gill Sans MT" w:cs="Tahoma"/>
                <w:sz w:val="22"/>
                <w:szCs w:val="22"/>
              </w:rPr>
              <w:t xml:space="preserve">Experience of delivering learning to groups 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69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6A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6B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6C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6D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6E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477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70" w14:textId="77777777" w:rsidR="007B0BC1" w:rsidRPr="00F607AA" w:rsidRDefault="007B0BC1" w:rsidP="00006F95">
            <w:pPr>
              <w:widowControl w:val="0"/>
              <w:numPr>
                <w:ilvl w:val="0"/>
                <w:numId w:val="18"/>
              </w:numPr>
              <w:tabs>
                <w:tab w:val="left" w:pos="252"/>
                <w:tab w:val="left" w:pos="1414"/>
              </w:tabs>
              <w:rPr>
                <w:rFonts w:ascii="Gill Sans MT" w:hAnsi="Gill Sans MT" w:cs="Tahoma"/>
                <w:sz w:val="22"/>
                <w:szCs w:val="22"/>
              </w:rPr>
            </w:pPr>
            <w:r w:rsidRPr="00F607AA">
              <w:rPr>
                <w:rFonts w:ascii="Gill Sans MT" w:hAnsi="Gill Sans MT" w:cs="Tahoma"/>
                <w:sz w:val="22"/>
                <w:szCs w:val="22"/>
              </w:rPr>
              <w:t xml:space="preserve">Working knowledge of Health and Safety 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71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72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73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74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75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76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47F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78" w14:textId="77777777" w:rsidR="007B0BC1" w:rsidRPr="00F607AA" w:rsidRDefault="007B0BC1" w:rsidP="00006F95">
            <w:pPr>
              <w:numPr>
                <w:ilvl w:val="0"/>
                <w:numId w:val="47"/>
              </w:numPr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607AA">
              <w:rPr>
                <w:rFonts w:ascii="Gill Sans MT" w:eastAsia="Calibri" w:hAnsi="Gill Sans MT" w:cs="Tahoma"/>
                <w:sz w:val="22"/>
                <w:szCs w:val="22"/>
              </w:rPr>
              <w:t>Experience in Further Education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79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7A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7B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7C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7D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7E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48A" w14:textId="77777777" w:rsidTr="00F802B7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483" w14:textId="77777777" w:rsidR="007B0BC1" w:rsidRPr="00F23697" w:rsidRDefault="007B0BC1" w:rsidP="00006F95">
            <w:pPr>
              <w:spacing w:after="24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F23697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t>Personal Attributes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484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485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486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487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488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489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F23697" w14:paraId="2F5EC492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8B" w14:textId="77777777" w:rsidR="007B0BC1" w:rsidRPr="00F23697" w:rsidRDefault="007B0BC1" w:rsidP="00006F95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F23697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8C" w14:textId="77777777" w:rsidR="007B0BC1" w:rsidRPr="00F23697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8D" w14:textId="77777777" w:rsidR="007B0BC1" w:rsidRPr="00F23697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8E" w14:textId="77777777" w:rsidR="007B0BC1" w:rsidRPr="00F23697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8F" w14:textId="77777777" w:rsidR="007B0BC1" w:rsidRPr="00F23697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90" w14:textId="77777777" w:rsidR="007B0BC1" w:rsidRPr="00F23697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91" w14:textId="77777777" w:rsidR="007B0BC1" w:rsidRPr="00F23697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7B0BC1" w:rsidRPr="002D33A2" w14:paraId="2F5EC49A" w14:textId="77777777" w:rsidTr="00006F95">
        <w:tblPrEx>
          <w:tblBorders>
            <w:top w:val="single" w:sz="6" w:space="0" w:color="BFBFBF" w:themeColor="background1" w:themeShade="BF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93" w14:textId="77777777" w:rsidR="007B0BC1" w:rsidRPr="00F23697" w:rsidRDefault="007B0BC1" w:rsidP="00006F95">
            <w:pPr>
              <w:numPr>
                <w:ilvl w:val="0"/>
                <w:numId w:val="48"/>
              </w:numPr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23697">
              <w:rPr>
                <w:rFonts w:ascii="Gill Sans MT" w:eastAsia="Calibri" w:hAnsi="Gill Sans MT" w:cs="Tahoma"/>
                <w:sz w:val="22"/>
                <w:szCs w:val="22"/>
              </w:rPr>
              <w:t>Strong interpersonal skills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94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95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96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97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98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99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7B0BC1" w:rsidRPr="002D33A2" w14:paraId="2F5EC4A2" w14:textId="77777777" w:rsidTr="00006F95">
        <w:tblPrEx>
          <w:tblBorders>
            <w:top w:val="single" w:sz="6" w:space="0" w:color="BFBFBF" w:themeColor="background1" w:themeShade="BF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9B" w14:textId="77777777" w:rsidR="007B0BC1" w:rsidRPr="00F23697" w:rsidRDefault="007B0BC1" w:rsidP="00006F95">
            <w:pPr>
              <w:numPr>
                <w:ilvl w:val="0"/>
                <w:numId w:val="48"/>
              </w:numPr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23697">
              <w:rPr>
                <w:rFonts w:ascii="Gill Sans MT" w:eastAsia="Calibri" w:hAnsi="Gill Sans MT" w:cs="Tahoma"/>
                <w:sz w:val="22"/>
                <w:szCs w:val="22"/>
              </w:rPr>
              <w:t>Effective communication skills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9C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9D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9E" w14:textId="77777777" w:rsidR="007B0BC1" w:rsidRPr="002D33A2" w:rsidRDefault="007B0BC1" w:rsidP="00006F95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9F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A0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A1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7B0BC1" w:rsidRPr="002D33A2" w14:paraId="2F5EC4AA" w14:textId="77777777" w:rsidTr="00006F95">
        <w:tblPrEx>
          <w:tblBorders>
            <w:top w:val="single" w:sz="6" w:space="0" w:color="BFBFBF" w:themeColor="background1" w:themeShade="BF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A3" w14:textId="77777777" w:rsidR="007B0BC1" w:rsidRPr="00F23697" w:rsidRDefault="007B0BC1" w:rsidP="00006F95">
            <w:pPr>
              <w:numPr>
                <w:ilvl w:val="0"/>
                <w:numId w:val="48"/>
              </w:numPr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23697">
              <w:rPr>
                <w:rFonts w:ascii="Gill Sans MT" w:eastAsia="Calibri" w:hAnsi="Gill Sans MT" w:cs="Tahoma"/>
                <w:sz w:val="22"/>
                <w:szCs w:val="22"/>
              </w:rPr>
              <w:t>Excellent organisational skills</w:t>
            </w:r>
            <w:r w:rsidRPr="00F23697">
              <w:rPr>
                <w:rFonts w:ascii="Gill Sans MT" w:eastAsia="Tahoma" w:hAnsi="Gill Sans MT" w:cs="Tahoma"/>
                <w:spacing w:val="-1"/>
                <w:sz w:val="22"/>
                <w:szCs w:val="22"/>
              </w:rPr>
              <w:t xml:space="preserve"> a</w:t>
            </w:r>
            <w:r w:rsidRPr="00F23697">
              <w:rPr>
                <w:rFonts w:ascii="Gill Sans MT" w:eastAsia="Tahoma" w:hAnsi="Gill Sans MT" w:cs="Tahoma"/>
                <w:sz w:val="22"/>
                <w:szCs w:val="22"/>
              </w:rPr>
              <w:t>bili</w:t>
            </w:r>
            <w:r w:rsidRPr="00F23697">
              <w:rPr>
                <w:rFonts w:ascii="Gill Sans MT" w:eastAsia="Tahoma" w:hAnsi="Gill Sans MT" w:cs="Tahoma"/>
                <w:spacing w:val="-2"/>
                <w:sz w:val="22"/>
                <w:szCs w:val="22"/>
              </w:rPr>
              <w:t>t</w:t>
            </w:r>
            <w:r w:rsidRPr="00F23697">
              <w:rPr>
                <w:rFonts w:ascii="Gill Sans MT" w:eastAsia="Tahoma" w:hAnsi="Gill Sans MT" w:cs="Tahoma"/>
                <w:sz w:val="22"/>
                <w:szCs w:val="22"/>
              </w:rPr>
              <w:t>y</w:t>
            </w:r>
            <w:r w:rsidRPr="00F23697">
              <w:rPr>
                <w:rFonts w:ascii="Gill Sans MT" w:eastAsia="Tahoma" w:hAnsi="Gill Sans MT" w:cs="Tahoma"/>
                <w:spacing w:val="1"/>
                <w:sz w:val="22"/>
                <w:szCs w:val="22"/>
              </w:rPr>
              <w:t xml:space="preserve"> </w:t>
            </w:r>
            <w:r w:rsidRPr="00F23697">
              <w:rPr>
                <w:rFonts w:ascii="Gill Sans MT" w:eastAsia="Tahoma" w:hAnsi="Gill Sans MT" w:cs="Tahoma"/>
                <w:spacing w:val="-2"/>
                <w:sz w:val="22"/>
                <w:szCs w:val="22"/>
              </w:rPr>
              <w:t>t</w:t>
            </w:r>
            <w:r w:rsidRPr="00F23697">
              <w:rPr>
                <w:rFonts w:ascii="Gill Sans MT" w:eastAsia="Tahoma" w:hAnsi="Gill Sans MT" w:cs="Tahoma"/>
                <w:sz w:val="22"/>
                <w:szCs w:val="22"/>
              </w:rPr>
              <w:t>o</w:t>
            </w:r>
            <w:r w:rsidRPr="00F23697">
              <w:rPr>
                <w:rFonts w:ascii="Gill Sans MT" w:eastAsia="Tahoma" w:hAnsi="Gill Sans MT" w:cs="Tahoma"/>
                <w:spacing w:val="2"/>
                <w:sz w:val="22"/>
                <w:szCs w:val="22"/>
              </w:rPr>
              <w:t xml:space="preserve"> </w:t>
            </w:r>
            <w:r w:rsidRPr="00F23697">
              <w:rPr>
                <w:rFonts w:ascii="Gill Sans MT" w:eastAsia="Tahoma" w:hAnsi="Gill Sans MT" w:cs="Tahoma"/>
                <w:sz w:val="22"/>
                <w:szCs w:val="22"/>
              </w:rPr>
              <w:t>prior</w:t>
            </w:r>
            <w:r w:rsidRPr="00F23697">
              <w:rPr>
                <w:rFonts w:ascii="Gill Sans MT" w:eastAsia="Tahoma" w:hAnsi="Gill Sans MT" w:cs="Tahoma"/>
                <w:spacing w:val="-3"/>
                <w:sz w:val="22"/>
                <w:szCs w:val="22"/>
              </w:rPr>
              <w:t>i</w:t>
            </w:r>
            <w:r w:rsidRPr="00F23697">
              <w:rPr>
                <w:rFonts w:ascii="Gill Sans MT" w:eastAsia="Tahoma" w:hAnsi="Gill Sans MT" w:cs="Tahoma"/>
                <w:sz w:val="22"/>
                <w:szCs w:val="22"/>
              </w:rPr>
              <w:t xml:space="preserve">tise </w:t>
            </w:r>
            <w:r w:rsidRPr="00F23697">
              <w:rPr>
                <w:rFonts w:ascii="Gill Sans MT" w:eastAsia="Tahoma" w:hAnsi="Gill Sans MT" w:cs="Tahoma"/>
                <w:spacing w:val="-1"/>
                <w:sz w:val="22"/>
                <w:szCs w:val="22"/>
              </w:rPr>
              <w:t>an</w:t>
            </w:r>
            <w:r w:rsidRPr="00F23697">
              <w:rPr>
                <w:rFonts w:ascii="Gill Sans MT" w:eastAsia="Tahoma" w:hAnsi="Gill Sans MT" w:cs="Tahoma"/>
                <w:sz w:val="22"/>
                <w:szCs w:val="22"/>
              </w:rPr>
              <w:t>d</w:t>
            </w:r>
            <w:r w:rsidRPr="00F23697">
              <w:rPr>
                <w:rFonts w:ascii="Gill Sans MT" w:eastAsia="Tahoma" w:hAnsi="Gill Sans MT" w:cs="Tahoma"/>
                <w:spacing w:val="-4"/>
                <w:sz w:val="22"/>
                <w:szCs w:val="22"/>
              </w:rPr>
              <w:t xml:space="preserve"> </w:t>
            </w:r>
            <w:r w:rsidRPr="00F23697">
              <w:rPr>
                <w:rFonts w:ascii="Gill Sans MT" w:eastAsia="Tahoma" w:hAnsi="Gill Sans MT" w:cs="Tahoma"/>
                <w:sz w:val="22"/>
                <w:szCs w:val="22"/>
              </w:rPr>
              <w:t>wo</w:t>
            </w:r>
            <w:r w:rsidRPr="00F23697">
              <w:rPr>
                <w:rFonts w:ascii="Gill Sans MT" w:eastAsia="Tahoma" w:hAnsi="Gill Sans MT" w:cs="Tahoma"/>
                <w:spacing w:val="-1"/>
                <w:sz w:val="22"/>
                <w:szCs w:val="22"/>
              </w:rPr>
              <w:t>r</w:t>
            </w:r>
            <w:r w:rsidRPr="00F23697">
              <w:rPr>
                <w:rFonts w:ascii="Gill Sans MT" w:eastAsia="Tahoma" w:hAnsi="Gill Sans MT" w:cs="Tahoma"/>
                <w:sz w:val="22"/>
                <w:szCs w:val="22"/>
              </w:rPr>
              <w:t>k</w:t>
            </w:r>
            <w:r w:rsidRPr="00F23697">
              <w:rPr>
                <w:rFonts w:ascii="Gill Sans MT" w:eastAsia="Tahoma" w:hAnsi="Gill Sans MT" w:cs="Tahoma"/>
                <w:spacing w:val="1"/>
                <w:sz w:val="22"/>
                <w:szCs w:val="22"/>
              </w:rPr>
              <w:t xml:space="preserve"> </w:t>
            </w:r>
            <w:r w:rsidRPr="00F23697">
              <w:rPr>
                <w:rFonts w:ascii="Gill Sans MT" w:eastAsia="Tahoma" w:hAnsi="Gill Sans MT" w:cs="Tahoma"/>
                <w:spacing w:val="-1"/>
                <w:sz w:val="22"/>
                <w:szCs w:val="22"/>
              </w:rPr>
              <w:t>un</w:t>
            </w:r>
            <w:r w:rsidRPr="00F23697">
              <w:rPr>
                <w:rFonts w:ascii="Gill Sans MT" w:eastAsia="Tahoma" w:hAnsi="Gill Sans MT" w:cs="Tahoma"/>
                <w:sz w:val="22"/>
                <w:szCs w:val="22"/>
              </w:rPr>
              <w:t>der pr</w:t>
            </w:r>
            <w:r w:rsidRPr="00F23697">
              <w:rPr>
                <w:rFonts w:ascii="Gill Sans MT" w:eastAsia="Tahoma" w:hAnsi="Gill Sans MT" w:cs="Tahoma"/>
                <w:spacing w:val="-1"/>
                <w:sz w:val="22"/>
                <w:szCs w:val="22"/>
              </w:rPr>
              <w:t>e</w:t>
            </w:r>
            <w:r w:rsidRPr="00F23697">
              <w:rPr>
                <w:rFonts w:ascii="Gill Sans MT" w:eastAsia="Tahoma" w:hAnsi="Gill Sans MT" w:cs="Tahoma"/>
                <w:sz w:val="22"/>
                <w:szCs w:val="22"/>
              </w:rPr>
              <w:t>ss</w:t>
            </w:r>
            <w:r w:rsidRPr="00F23697">
              <w:rPr>
                <w:rFonts w:ascii="Gill Sans MT" w:eastAsia="Tahoma" w:hAnsi="Gill Sans MT" w:cs="Tahoma"/>
                <w:spacing w:val="-1"/>
                <w:sz w:val="22"/>
                <w:szCs w:val="22"/>
              </w:rPr>
              <w:t>u</w:t>
            </w:r>
            <w:r w:rsidRPr="00F23697">
              <w:rPr>
                <w:rFonts w:ascii="Gill Sans MT" w:eastAsia="Tahoma" w:hAnsi="Gill Sans MT" w:cs="Tahoma"/>
                <w:sz w:val="22"/>
                <w:szCs w:val="22"/>
              </w:rPr>
              <w:t>re</w:t>
            </w:r>
            <w:r w:rsidRPr="00F23697">
              <w:rPr>
                <w:rFonts w:ascii="Gill Sans MT" w:eastAsia="Calibri" w:hAnsi="Gill Sans MT" w:cs="Tahoma"/>
                <w:sz w:val="22"/>
                <w:szCs w:val="22"/>
              </w:rPr>
              <w:t xml:space="preserve"> and to meet deadlines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A4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A5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A6" w14:textId="77777777" w:rsidR="007B0BC1" w:rsidRPr="002D33A2" w:rsidRDefault="007B0BC1" w:rsidP="00006F95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A7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A8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A9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7B0BC1" w:rsidRPr="002D33A2" w14:paraId="2F5EC4B2" w14:textId="77777777" w:rsidTr="00006F95">
        <w:tblPrEx>
          <w:tblBorders>
            <w:top w:val="single" w:sz="6" w:space="0" w:color="BFBFBF" w:themeColor="background1" w:themeShade="BF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AB" w14:textId="77777777" w:rsidR="007B0BC1" w:rsidRPr="00F23697" w:rsidRDefault="007B0BC1" w:rsidP="00006F95">
            <w:pPr>
              <w:numPr>
                <w:ilvl w:val="0"/>
                <w:numId w:val="48"/>
              </w:numPr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23697">
              <w:rPr>
                <w:rFonts w:ascii="Gill Sans MT" w:eastAsia="Calibri" w:hAnsi="Gill Sans MT" w:cs="Tahoma"/>
                <w:sz w:val="22"/>
                <w:szCs w:val="22"/>
              </w:rPr>
              <w:t>Excellent team-working skills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AC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AD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AE" w14:textId="77777777" w:rsidR="007B0BC1" w:rsidRPr="002D33A2" w:rsidRDefault="007B0BC1" w:rsidP="00006F95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AF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B0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B1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7B0BC1" w:rsidRPr="002D33A2" w14:paraId="2F5EC4BA" w14:textId="77777777" w:rsidTr="00006F95">
        <w:tblPrEx>
          <w:tblBorders>
            <w:top w:val="single" w:sz="6" w:space="0" w:color="BFBFBF" w:themeColor="background1" w:themeShade="BF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B3" w14:textId="77777777" w:rsidR="007B0BC1" w:rsidRPr="00F23697" w:rsidRDefault="007B0BC1" w:rsidP="00006F95">
            <w:pPr>
              <w:numPr>
                <w:ilvl w:val="0"/>
                <w:numId w:val="48"/>
              </w:numPr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23697">
              <w:rPr>
                <w:rFonts w:ascii="Gill Sans MT" w:eastAsia="Calibri" w:hAnsi="Gill Sans MT" w:cs="Tahoma"/>
                <w:sz w:val="22"/>
                <w:szCs w:val="22"/>
              </w:rPr>
              <w:t xml:space="preserve">Ability to work co-operatively and effectively with a wide range of stakeholders, including learners, </w:t>
            </w:r>
            <w:proofErr w:type="gramStart"/>
            <w:r w:rsidRPr="00F23697">
              <w:rPr>
                <w:rFonts w:ascii="Gill Sans MT" w:eastAsia="Calibri" w:hAnsi="Gill Sans MT" w:cs="Tahoma"/>
                <w:sz w:val="22"/>
                <w:szCs w:val="22"/>
              </w:rPr>
              <w:t>employers</w:t>
            </w:r>
            <w:proofErr w:type="gramEnd"/>
            <w:r w:rsidRPr="00F23697">
              <w:rPr>
                <w:rFonts w:ascii="Gill Sans MT" w:eastAsia="Calibri" w:hAnsi="Gill Sans MT" w:cs="Tahoma"/>
                <w:sz w:val="22"/>
                <w:szCs w:val="22"/>
              </w:rPr>
              <w:t xml:space="preserve"> and colleagues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B4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B5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B6" w14:textId="77777777" w:rsidR="007B0BC1" w:rsidRPr="002D33A2" w:rsidRDefault="007B0BC1" w:rsidP="00006F95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B7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B8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B9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7B0BC1" w:rsidRPr="002D33A2" w14:paraId="2F5EC4C2" w14:textId="77777777" w:rsidTr="00006F95">
        <w:tblPrEx>
          <w:tblBorders>
            <w:top w:val="single" w:sz="6" w:space="0" w:color="BFBFBF" w:themeColor="background1" w:themeShade="BF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BB" w14:textId="77777777" w:rsidR="007B0BC1" w:rsidRPr="00F23697" w:rsidRDefault="007B0BC1" w:rsidP="00006F95">
            <w:pPr>
              <w:numPr>
                <w:ilvl w:val="0"/>
                <w:numId w:val="48"/>
              </w:numPr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23697">
              <w:rPr>
                <w:rFonts w:ascii="Gill Sans MT" w:eastAsia="Calibri" w:hAnsi="Gill Sans MT" w:cs="Tahoma"/>
                <w:sz w:val="22"/>
                <w:szCs w:val="22"/>
              </w:rPr>
              <w:t>Able to represent and promote the College in a professional manner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BC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BD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BE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BF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C0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C1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4CA" w14:textId="77777777" w:rsidTr="00006F95">
        <w:tblPrEx>
          <w:tblBorders>
            <w:top w:val="single" w:sz="6" w:space="0" w:color="BFBFBF" w:themeColor="background1" w:themeShade="BF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C3" w14:textId="77777777" w:rsidR="007B0BC1" w:rsidRPr="00F23697" w:rsidRDefault="007B0BC1" w:rsidP="00006F95">
            <w:pPr>
              <w:numPr>
                <w:ilvl w:val="0"/>
                <w:numId w:val="48"/>
              </w:numPr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23697">
              <w:rPr>
                <w:rFonts w:ascii="Gill Sans MT" w:eastAsia="Calibri" w:hAnsi="Gill Sans MT" w:cs="Tahoma"/>
                <w:sz w:val="22"/>
                <w:szCs w:val="22"/>
              </w:rPr>
              <w:t xml:space="preserve">Ability to use own initiative and work with minimum supervision 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C4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C5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C6" w14:textId="77777777" w:rsidR="007B0BC1" w:rsidRPr="002D33A2" w:rsidRDefault="007B0BC1" w:rsidP="00006F95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C7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C8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C9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7B0BC1" w:rsidRPr="002D33A2" w14:paraId="2F5EC4D2" w14:textId="77777777" w:rsidTr="00006F95">
        <w:tblPrEx>
          <w:tblBorders>
            <w:top w:val="single" w:sz="6" w:space="0" w:color="BFBFBF" w:themeColor="background1" w:themeShade="BF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CB" w14:textId="77777777" w:rsidR="007B0BC1" w:rsidRPr="00F23697" w:rsidRDefault="007B0BC1" w:rsidP="00006F95">
            <w:pPr>
              <w:numPr>
                <w:ilvl w:val="0"/>
                <w:numId w:val="48"/>
              </w:numPr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23697">
              <w:rPr>
                <w:rFonts w:ascii="Gill Sans MT" w:eastAsia="Calibri" w:hAnsi="Gill Sans MT" w:cs="Tahoma"/>
                <w:sz w:val="22"/>
                <w:szCs w:val="22"/>
              </w:rPr>
              <w:t>Committed to maintaining a safe environment and working in a safe manner to safeguard learners and colleagues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CC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CD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CE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Wingdings" w:eastAsia="Wingdings" w:hAnsi="Wingdings" w:cs="Wingdings"/>
                <w:sz w:val="22"/>
                <w:szCs w:val="22"/>
                <w:lang w:eastAsia="en-US"/>
              </w:rPr>
              <w:t>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CF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D0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D1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4DA" w14:textId="77777777" w:rsidTr="00006F95">
        <w:tblPrEx>
          <w:tblBorders>
            <w:top w:val="single" w:sz="6" w:space="0" w:color="BFBFBF" w:themeColor="background1" w:themeShade="BF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D3" w14:textId="43EE30F3" w:rsidR="007B0BC1" w:rsidRPr="00F23697" w:rsidRDefault="007B0BC1" w:rsidP="00F23697">
            <w:pPr>
              <w:pStyle w:val="ListParagraph"/>
              <w:numPr>
                <w:ilvl w:val="0"/>
                <w:numId w:val="49"/>
              </w:numPr>
              <w:tabs>
                <w:tab w:val="left" w:pos="700"/>
              </w:tabs>
              <w:spacing w:line="268" w:lineRule="exact"/>
              <w:ind w:right="-20" w:hanging="9"/>
              <w:rPr>
                <w:rFonts w:ascii="Gill Sans MT" w:eastAsia="Tahoma" w:hAnsi="Gill Sans MT"/>
                <w:szCs w:val="20"/>
                <w:lang w:eastAsia="en-US"/>
              </w:rPr>
            </w:pP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>C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om</w:t>
            </w: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>m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itm</w:t>
            </w: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>en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t</w:t>
            </w:r>
            <w:r w:rsidRPr="00F23697">
              <w:rPr>
                <w:rFonts w:ascii="Gill Sans MT" w:eastAsia="Tahoma" w:hAnsi="Gill Sans MT"/>
                <w:spacing w:val="1"/>
                <w:position w:val="-1"/>
                <w:sz w:val="22"/>
                <w:lang w:eastAsia="en-US"/>
              </w:rPr>
              <w:t xml:space="preserve"> 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to</w:t>
            </w: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 xml:space="preserve"> 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s</w:t>
            </w:r>
            <w:r w:rsidRPr="00F23697">
              <w:rPr>
                <w:rFonts w:ascii="Gill Sans MT" w:eastAsia="Tahoma" w:hAnsi="Gill Sans MT"/>
                <w:spacing w:val="1"/>
                <w:position w:val="-1"/>
                <w:sz w:val="22"/>
                <w:lang w:eastAsia="en-US"/>
              </w:rPr>
              <w:t>t</w:t>
            </w: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>u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de</w:t>
            </w: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>n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t</w:t>
            </w:r>
            <w:r w:rsidRPr="00F23697">
              <w:rPr>
                <w:rFonts w:ascii="Gill Sans MT" w:eastAsia="Tahoma" w:hAnsi="Gill Sans MT"/>
                <w:spacing w:val="-4"/>
                <w:position w:val="-1"/>
                <w:sz w:val="22"/>
                <w:lang w:eastAsia="en-US"/>
              </w:rPr>
              <w:t xml:space="preserve"> 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s</w:t>
            </w: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>ucce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ss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D4" w14:textId="77777777" w:rsidR="007B0BC1" w:rsidRPr="002D33A2" w:rsidRDefault="007B0BC1" w:rsidP="00006F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D5" w14:textId="77777777" w:rsidR="007B0BC1" w:rsidRPr="002D33A2" w:rsidRDefault="007B0BC1" w:rsidP="00006F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D6" w14:textId="77777777" w:rsidR="007B0BC1" w:rsidRPr="002D33A2" w:rsidRDefault="007B0BC1" w:rsidP="00006F95">
            <w:pPr>
              <w:spacing w:line="242" w:lineRule="exact"/>
              <w:ind w:left="100" w:right="-20"/>
              <w:rPr>
                <w:rFonts w:ascii="Wingdings" w:eastAsia="Wingdings" w:hAnsi="Wingdings" w:cs="Wingdings"/>
                <w:sz w:val="20"/>
                <w:szCs w:val="20"/>
                <w:lang w:eastAsia="en-US"/>
              </w:rPr>
            </w:pPr>
            <w:r w:rsidRPr="002D33A2">
              <w:rPr>
                <w:rFonts w:ascii="Wingdings" w:eastAsia="Wingdings" w:hAnsi="Wingdings" w:cs="Wingdings"/>
                <w:sz w:val="22"/>
                <w:szCs w:val="22"/>
                <w:lang w:eastAsia="en-US"/>
              </w:rPr>
              <w:t>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D7" w14:textId="77777777" w:rsidR="007B0BC1" w:rsidRPr="002D33A2" w:rsidRDefault="007B0BC1" w:rsidP="00006F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D8" w14:textId="77777777" w:rsidR="007B0BC1" w:rsidRPr="002D33A2" w:rsidRDefault="007B0BC1" w:rsidP="00006F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D9" w14:textId="77777777" w:rsidR="007B0BC1" w:rsidRPr="002D33A2" w:rsidRDefault="007B0BC1" w:rsidP="00006F95">
            <w:pPr>
              <w:rPr>
                <w:sz w:val="20"/>
                <w:szCs w:val="20"/>
                <w:lang w:eastAsia="en-US"/>
              </w:rPr>
            </w:pPr>
          </w:p>
        </w:tc>
      </w:tr>
      <w:tr w:rsidR="007B0BC1" w:rsidRPr="002D33A2" w14:paraId="2F5EC4E2" w14:textId="77777777" w:rsidTr="00006F95">
        <w:tblPrEx>
          <w:tblBorders>
            <w:top w:val="single" w:sz="6" w:space="0" w:color="BFBFBF" w:themeColor="background1" w:themeShade="BF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DB" w14:textId="4D90BCE7" w:rsidR="007B0BC1" w:rsidRPr="00F23697" w:rsidRDefault="007B0BC1" w:rsidP="00F23697">
            <w:pPr>
              <w:pStyle w:val="ListParagraph"/>
              <w:numPr>
                <w:ilvl w:val="0"/>
                <w:numId w:val="49"/>
              </w:numPr>
              <w:tabs>
                <w:tab w:val="left" w:pos="700"/>
              </w:tabs>
              <w:spacing w:line="268" w:lineRule="exact"/>
              <w:ind w:right="-20" w:hanging="9"/>
              <w:rPr>
                <w:rFonts w:ascii="Gill Sans MT" w:eastAsia="Tahoma" w:hAnsi="Gill Sans MT"/>
                <w:szCs w:val="20"/>
                <w:lang w:eastAsia="en-US"/>
              </w:rPr>
            </w:pP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>C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om</w:t>
            </w: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>m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itm</w:t>
            </w: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>en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t</w:t>
            </w:r>
            <w:r w:rsidRPr="00F23697">
              <w:rPr>
                <w:rFonts w:ascii="Gill Sans MT" w:eastAsia="Tahoma" w:hAnsi="Gill Sans MT"/>
                <w:spacing w:val="1"/>
                <w:position w:val="-1"/>
                <w:sz w:val="22"/>
                <w:lang w:eastAsia="en-US"/>
              </w:rPr>
              <w:t xml:space="preserve"> 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to</w:t>
            </w: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 xml:space="preserve"> 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on</w:t>
            </w: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>-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going</w:t>
            </w:r>
            <w:r w:rsidRPr="00F23697">
              <w:rPr>
                <w:rFonts w:ascii="Gill Sans MT" w:eastAsia="Tahoma" w:hAnsi="Gill Sans MT"/>
                <w:spacing w:val="-2"/>
                <w:position w:val="-1"/>
                <w:sz w:val="22"/>
                <w:lang w:eastAsia="en-US"/>
              </w:rPr>
              <w:t xml:space="preserve"> </w:t>
            </w:r>
            <w:r w:rsidRPr="00F23697">
              <w:rPr>
                <w:rFonts w:ascii="Gill Sans MT" w:eastAsia="Tahoma" w:hAnsi="Gill Sans MT"/>
                <w:spacing w:val="1"/>
                <w:position w:val="-1"/>
                <w:sz w:val="22"/>
                <w:lang w:eastAsia="en-US"/>
              </w:rPr>
              <w:t>p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ro</w:t>
            </w: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>fe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ssio</w:t>
            </w: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>na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l dev</w:t>
            </w: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>e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l</w:t>
            </w:r>
            <w:r w:rsidRPr="00F23697">
              <w:rPr>
                <w:rFonts w:ascii="Gill Sans MT" w:eastAsia="Tahoma" w:hAnsi="Gill Sans MT"/>
                <w:spacing w:val="-2"/>
                <w:position w:val="-1"/>
                <w:sz w:val="22"/>
                <w:lang w:eastAsia="en-US"/>
              </w:rPr>
              <w:t>o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pm</w:t>
            </w:r>
            <w:r w:rsidRPr="00F23697">
              <w:rPr>
                <w:rFonts w:ascii="Gill Sans MT" w:eastAsia="Tahoma" w:hAnsi="Gill Sans MT"/>
                <w:spacing w:val="-4"/>
                <w:position w:val="-1"/>
                <w:sz w:val="22"/>
                <w:lang w:eastAsia="en-US"/>
              </w:rPr>
              <w:t>e</w:t>
            </w: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>n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t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DC" w14:textId="77777777" w:rsidR="007B0BC1" w:rsidRPr="002D33A2" w:rsidRDefault="007B0BC1" w:rsidP="00006F95">
            <w:pPr>
              <w:spacing w:line="242" w:lineRule="exact"/>
              <w:ind w:left="100" w:right="-20"/>
              <w:rPr>
                <w:rFonts w:ascii="Wingdings" w:eastAsia="Wingdings" w:hAnsi="Wingdings" w:cs="Wingdings"/>
                <w:sz w:val="20"/>
                <w:szCs w:val="20"/>
                <w:lang w:eastAsia="en-US"/>
              </w:rPr>
            </w:pPr>
            <w:r w:rsidRPr="002D33A2">
              <w:rPr>
                <w:rFonts w:ascii="Wingdings" w:eastAsia="Wingdings" w:hAnsi="Wingdings" w:cs="Wingdings"/>
                <w:sz w:val="22"/>
                <w:szCs w:val="22"/>
                <w:lang w:eastAsia="en-US"/>
              </w:rPr>
              <w:t>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DD" w14:textId="77777777" w:rsidR="007B0BC1" w:rsidRPr="002D33A2" w:rsidRDefault="007B0BC1" w:rsidP="00006F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DE" w14:textId="77777777" w:rsidR="007B0BC1" w:rsidRPr="002D33A2" w:rsidRDefault="007B0BC1" w:rsidP="00006F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DF" w14:textId="77777777" w:rsidR="007B0BC1" w:rsidRPr="002D33A2" w:rsidRDefault="007B0BC1" w:rsidP="00006F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E0" w14:textId="77777777" w:rsidR="007B0BC1" w:rsidRPr="002D33A2" w:rsidRDefault="007B0BC1" w:rsidP="00006F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E1" w14:textId="77777777" w:rsidR="007B0BC1" w:rsidRPr="002D33A2" w:rsidRDefault="007B0BC1" w:rsidP="00006F95">
            <w:pPr>
              <w:rPr>
                <w:sz w:val="20"/>
                <w:szCs w:val="20"/>
                <w:lang w:eastAsia="en-US"/>
              </w:rPr>
            </w:pPr>
          </w:p>
        </w:tc>
      </w:tr>
      <w:tr w:rsidR="007B0BC1" w:rsidRPr="002D33A2" w14:paraId="2F5EC4EA" w14:textId="77777777" w:rsidTr="00006F95">
        <w:tblPrEx>
          <w:tblBorders>
            <w:top w:val="single" w:sz="6" w:space="0" w:color="BFBFBF" w:themeColor="background1" w:themeShade="BF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E3" w14:textId="0E67854C" w:rsidR="007B0BC1" w:rsidRPr="00F23697" w:rsidRDefault="007B0BC1" w:rsidP="00F23697">
            <w:pPr>
              <w:pStyle w:val="ListParagraph"/>
              <w:numPr>
                <w:ilvl w:val="0"/>
                <w:numId w:val="49"/>
              </w:numPr>
              <w:tabs>
                <w:tab w:val="left" w:pos="700"/>
              </w:tabs>
              <w:spacing w:before="1"/>
              <w:ind w:right="-20" w:hanging="9"/>
              <w:rPr>
                <w:rFonts w:ascii="Gill Sans MT" w:eastAsia="Tahoma" w:hAnsi="Gill Sans MT"/>
                <w:szCs w:val="20"/>
                <w:lang w:eastAsia="en-US"/>
              </w:rPr>
            </w:pPr>
            <w:r w:rsidRPr="00F23697">
              <w:rPr>
                <w:rFonts w:ascii="Gill Sans MT" w:eastAsia="Tahoma" w:hAnsi="Gill Sans MT"/>
                <w:sz w:val="22"/>
                <w:lang w:eastAsia="en-US"/>
              </w:rPr>
              <w:t>Fl</w:t>
            </w:r>
            <w:r w:rsidRPr="00F23697">
              <w:rPr>
                <w:rFonts w:ascii="Gill Sans MT" w:eastAsia="Tahoma" w:hAnsi="Gill Sans MT"/>
                <w:spacing w:val="-1"/>
                <w:sz w:val="22"/>
                <w:lang w:eastAsia="en-US"/>
              </w:rPr>
              <w:t>e</w:t>
            </w:r>
            <w:r w:rsidRPr="00F23697">
              <w:rPr>
                <w:rFonts w:ascii="Gill Sans MT" w:eastAsia="Tahoma" w:hAnsi="Gill Sans MT"/>
                <w:spacing w:val="1"/>
                <w:sz w:val="22"/>
                <w:lang w:eastAsia="en-US"/>
              </w:rPr>
              <w:t>x</w:t>
            </w:r>
            <w:r w:rsidRPr="00F23697">
              <w:rPr>
                <w:rFonts w:ascii="Gill Sans MT" w:eastAsia="Tahoma" w:hAnsi="Gill Sans MT"/>
                <w:sz w:val="22"/>
                <w:lang w:eastAsia="en-US"/>
              </w:rPr>
              <w:t>ible a</w:t>
            </w:r>
            <w:r w:rsidRPr="00F23697">
              <w:rPr>
                <w:rFonts w:ascii="Gill Sans MT" w:eastAsia="Tahoma" w:hAnsi="Gill Sans MT"/>
                <w:spacing w:val="-2"/>
                <w:sz w:val="22"/>
                <w:lang w:eastAsia="en-US"/>
              </w:rPr>
              <w:t>p</w:t>
            </w:r>
            <w:r w:rsidRPr="00F23697">
              <w:rPr>
                <w:rFonts w:ascii="Gill Sans MT" w:eastAsia="Tahoma" w:hAnsi="Gill Sans MT"/>
                <w:sz w:val="22"/>
                <w:lang w:eastAsia="en-US"/>
              </w:rPr>
              <w:t>proa</w:t>
            </w:r>
            <w:r w:rsidRPr="00F23697">
              <w:rPr>
                <w:rFonts w:ascii="Gill Sans MT" w:eastAsia="Tahoma" w:hAnsi="Gill Sans MT"/>
                <w:spacing w:val="-2"/>
                <w:sz w:val="22"/>
                <w:lang w:eastAsia="en-US"/>
              </w:rPr>
              <w:t>c</w:t>
            </w:r>
            <w:r w:rsidRPr="00F23697">
              <w:rPr>
                <w:rFonts w:ascii="Gill Sans MT" w:eastAsia="Tahoma" w:hAnsi="Gill Sans MT"/>
                <w:sz w:val="22"/>
                <w:lang w:eastAsia="en-US"/>
              </w:rPr>
              <w:t xml:space="preserve">h </w:t>
            </w:r>
            <w:r w:rsidRPr="00F23697">
              <w:rPr>
                <w:rFonts w:ascii="Gill Sans MT" w:eastAsia="Tahoma" w:hAnsi="Gill Sans MT"/>
                <w:spacing w:val="1"/>
                <w:sz w:val="22"/>
                <w:lang w:eastAsia="en-US"/>
              </w:rPr>
              <w:t>t</w:t>
            </w:r>
            <w:r w:rsidRPr="00F23697">
              <w:rPr>
                <w:rFonts w:ascii="Gill Sans MT" w:eastAsia="Tahoma" w:hAnsi="Gill Sans MT"/>
                <w:sz w:val="22"/>
                <w:lang w:eastAsia="en-US"/>
              </w:rPr>
              <w:t>o</w:t>
            </w:r>
            <w:r w:rsidRPr="00F23697">
              <w:rPr>
                <w:rFonts w:ascii="Gill Sans MT" w:eastAsia="Tahoma" w:hAnsi="Gill Sans MT"/>
                <w:spacing w:val="-2"/>
                <w:sz w:val="22"/>
                <w:lang w:eastAsia="en-US"/>
              </w:rPr>
              <w:t xml:space="preserve"> </w:t>
            </w:r>
            <w:r w:rsidRPr="00F23697">
              <w:rPr>
                <w:rFonts w:ascii="Gill Sans MT" w:eastAsia="Tahoma" w:hAnsi="Gill Sans MT"/>
                <w:sz w:val="22"/>
                <w:lang w:eastAsia="en-US"/>
              </w:rPr>
              <w:t>wo</w:t>
            </w:r>
            <w:r w:rsidRPr="00F23697">
              <w:rPr>
                <w:rFonts w:ascii="Gill Sans MT" w:eastAsia="Tahoma" w:hAnsi="Gill Sans MT"/>
                <w:spacing w:val="-3"/>
                <w:sz w:val="22"/>
                <w:lang w:eastAsia="en-US"/>
              </w:rPr>
              <w:t>r</w:t>
            </w:r>
            <w:r w:rsidRPr="00F23697">
              <w:rPr>
                <w:rFonts w:ascii="Gill Sans MT" w:eastAsia="Tahoma" w:hAnsi="Gill Sans MT"/>
                <w:sz w:val="22"/>
                <w:lang w:eastAsia="en-US"/>
              </w:rPr>
              <w:t>k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E4" w14:textId="77777777" w:rsidR="007B0BC1" w:rsidRPr="002D33A2" w:rsidRDefault="007B0BC1" w:rsidP="00006F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E5" w14:textId="77777777" w:rsidR="007B0BC1" w:rsidRPr="002D33A2" w:rsidRDefault="007B0BC1" w:rsidP="00006F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E6" w14:textId="77777777" w:rsidR="007B0BC1" w:rsidRPr="002D33A2" w:rsidRDefault="007B0BC1" w:rsidP="00006F95">
            <w:pPr>
              <w:ind w:left="100" w:right="-20"/>
              <w:rPr>
                <w:rFonts w:ascii="Wingdings" w:eastAsia="Wingdings" w:hAnsi="Wingdings" w:cs="Wingdings"/>
                <w:sz w:val="20"/>
                <w:szCs w:val="20"/>
                <w:lang w:eastAsia="en-US"/>
              </w:rPr>
            </w:pPr>
            <w:r w:rsidRPr="002D33A2">
              <w:rPr>
                <w:rFonts w:ascii="Wingdings" w:eastAsia="Wingdings" w:hAnsi="Wingdings" w:cs="Wingdings"/>
                <w:sz w:val="22"/>
                <w:szCs w:val="22"/>
                <w:lang w:eastAsia="en-US"/>
              </w:rPr>
              <w:t>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E7" w14:textId="77777777" w:rsidR="007B0BC1" w:rsidRPr="002D33A2" w:rsidRDefault="007B0BC1" w:rsidP="00006F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E8" w14:textId="77777777" w:rsidR="007B0BC1" w:rsidRPr="002D33A2" w:rsidRDefault="007B0BC1" w:rsidP="00006F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E9" w14:textId="77777777" w:rsidR="007B0BC1" w:rsidRPr="002D33A2" w:rsidRDefault="007B0BC1" w:rsidP="00006F95">
            <w:pPr>
              <w:rPr>
                <w:sz w:val="20"/>
                <w:szCs w:val="20"/>
                <w:lang w:eastAsia="en-US"/>
              </w:rPr>
            </w:pPr>
          </w:p>
        </w:tc>
      </w:tr>
      <w:tr w:rsidR="007B0BC1" w:rsidRPr="002D33A2" w14:paraId="2F5EC4F2" w14:textId="77777777" w:rsidTr="00006F95">
        <w:tblPrEx>
          <w:tblBorders>
            <w:top w:val="single" w:sz="6" w:space="0" w:color="BFBFBF" w:themeColor="background1" w:themeShade="BF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EB" w14:textId="7CBE90A7" w:rsidR="007B0BC1" w:rsidRPr="00F23697" w:rsidRDefault="007B0BC1" w:rsidP="00F23697">
            <w:pPr>
              <w:pStyle w:val="ListParagraph"/>
              <w:numPr>
                <w:ilvl w:val="0"/>
                <w:numId w:val="49"/>
              </w:numPr>
              <w:tabs>
                <w:tab w:val="left" w:pos="700"/>
              </w:tabs>
              <w:spacing w:line="268" w:lineRule="exact"/>
              <w:ind w:right="-20" w:hanging="9"/>
              <w:rPr>
                <w:rFonts w:ascii="Gill Sans MT" w:eastAsia="Tahoma" w:hAnsi="Gill Sans MT"/>
                <w:szCs w:val="20"/>
                <w:lang w:eastAsia="en-US"/>
              </w:rPr>
            </w:pP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>G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ood</w:t>
            </w:r>
            <w:r w:rsidRPr="00F23697">
              <w:rPr>
                <w:rFonts w:ascii="Gill Sans MT" w:eastAsia="Tahoma" w:hAnsi="Gill Sans MT"/>
                <w:spacing w:val="1"/>
                <w:position w:val="-1"/>
                <w:sz w:val="22"/>
                <w:lang w:eastAsia="en-US"/>
              </w:rPr>
              <w:t xml:space="preserve"> 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s</w:t>
            </w: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>en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se</w:t>
            </w: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 xml:space="preserve"> 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of h</w:t>
            </w: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>um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o</w:t>
            </w:r>
            <w:r w:rsidRPr="00F23697">
              <w:rPr>
                <w:rFonts w:ascii="Gill Sans MT" w:eastAsia="Tahoma" w:hAnsi="Gill Sans MT"/>
                <w:spacing w:val="-1"/>
                <w:position w:val="-1"/>
                <w:sz w:val="22"/>
                <w:lang w:eastAsia="en-US"/>
              </w:rPr>
              <w:t>u</w:t>
            </w:r>
            <w:r w:rsidRPr="00F23697">
              <w:rPr>
                <w:rFonts w:ascii="Gill Sans MT" w:eastAsia="Tahoma" w:hAnsi="Gill Sans MT"/>
                <w:position w:val="-1"/>
                <w:sz w:val="22"/>
                <w:lang w:eastAsia="en-US"/>
              </w:rPr>
              <w:t>r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EC" w14:textId="77777777" w:rsidR="007B0BC1" w:rsidRPr="002D33A2" w:rsidRDefault="007B0BC1" w:rsidP="00006F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ED" w14:textId="77777777" w:rsidR="007B0BC1" w:rsidRPr="002D33A2" w:rsidRDefault="007B0BC1" w:rsidP="00006F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EE" w14:textId="77777777" w:rsidR="007B0BC1" w:rsidRPr="002D33A2" w:rsidRDefault="007B0BC1" w:rsidP="00006F95">
            <w:pPr>
              <w:spacing w:line="242" w:lineRule="exact"/>
              <w:ind w:left="100" w:right="-20"/>
              <w:rPr>
                <w:rFonts w:ascii="Wingdings" w:eastAsia="Wingdings" w:hAnsi="Wingdings" w:cs="Wingdings"/>
                <w:sz w:val="20"/>
                <w:szCs w:val="20"/>
                <w:lang w:eastAsia="en-US"/>
              </w:rPr>
            </w:pPr>
            <w:r w:rsidRPr="002D33A2">
              <w:rPr>
                <w:rFonts w:ascii="Wingdings" w:eastAsia="Wingdings" w:hAnsi="Wingdings" w:cs="Wingdings"/>
                <w:sz w:val="22"/>
                <w:szCs w:val="22"/>
                <w:lang w:eastAsia="en-US"/>
              </w:rPr>
              <w:t>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EF" w14:textId="77777777" w:rsidR="007B0BC1" w:rsidRPr="002D33A2" w:rsidRDefault="007B0BC1" w:rsidP="00006F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F0" w14:textId="77777777" w:rsidR="007B0BC1" w:rsidRPr="002D33A2" w:rsidRDefault="007B0BC1" w:rsidP="00006F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F1" w14:textId="77777777" w:rsidR="007B0BC1" w:rsidRPr="002D33A2" w:rsidRDefault="007B0BC1" w:rsidP="00006F95">
            <w:pPr>
              <w:rPr>
                <w:sz w:val="20"/>
                <w:szCs w:val="20"/>
                <w:lang w:eastAsia="en-US"/>
              </w:rPr>
            </w:pPr>
          </w:p>
        </w:tc>
      </w:tr>
      <w:tr w:rsidR="007B0BC1" w:rsidRPr="002D33A2" w14:paraId="2F5EC4FA" w14:textId="77777777" w:rsidTr="00F802B7">
        <w:trPr>
          <w:trHeight w:val="509"/>
        </w:trPr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4F3" w14:textId="77777777" w:rsidR="007B0BC1" w:rsidRPr="00F23697" w:rsidRDefault="007B0BC1" w:rsidP="00006F95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F23697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t xml:space="preserve">Special Factors 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4F4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4F5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4F6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4F7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4F8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F5EC4F9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503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FB" w14:textId="77777777" w:rsidR="007B0BC1" w:rsidRPr="00F23697" w:rsidRDefault="007B0BC1" w:rsidP="00006F95">
            <w:pPr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F23697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 xml:space="preserve">Essential </w:t>
            </w:r>
          </w:p>
          <w:p w14:paraId="2F5EC4FC" w14:textId="77777777" w:rsidR="007B0BC1" w:rsidRPr="00F23697" w:rsidRDefault="007B0BC1" w:rsidP="00006F95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FD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FE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4FF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500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501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502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50B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504" w14:textId="77777777" w:rsidR="007B0BC1" w:rsidRPr="00F23697" w:rsidRDefault="007B0BC1" w:rsidP="00006F95">
            <w:pPr>
              <w:numPr>
                <w:ilvl w:val="0"/>
                <w:numId w:val="45"/>
              </w:numPr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23697">
              <w:rPr>
                <w:rFonts w:ascii="Gill Sans MT" w:eastAsia="Calibri" w:hAnsi="Gill Sans MT" w:cs="Tahoma"/>
                <w:sz w:val="22"/>
                <w:szCs w:val="22"/>
              </w:rPr>
              <w:t xml:space="preserve">Full, current driving licence 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505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506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507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508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509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50A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7B0BC1" w:rsidRPr="002D33A2" w14:paraId="2F5EC513" w14:textId="77777777" w:rsidTr="00006F95">
        <w:tc>
          <w:tcPr>
            <w:tcW w:w="6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50C" w14:textId="77777777" w:rsidR="007B0BC1" w:rsidRPr="00F23697" w:rsidRDefault="007B0BC1" w:rsidP="00006F95">
            <w:pPr>
              <w:numPr>
                <w:ilvl w:val="0"/>
                <w:numId w:val="45"/>
              </w:numPr>
              <w:contextualSpacing/>
              <w:rPr>
                <w:rFonts w:ascii="Gill Sans MT" w:eastAsia="Calibri" w:hAnsi="Gill Sans MT" w:cs="Tahoma"/>
                <w:sz w:val="22"/>
                <w:szCs w:val="22"/>
              </w:rPr>
            </w:pPr>
            <w:r w:rsidRPr="00F23697">
              <w:rPr>
                <w:rFonts w:ascii="Gill Sans MT" w:eastAsia="Calibri" w:hAnsi="Gill Sans MT" w:cs="Tahoma"/>
                <w:sz w:val="22"/>
                <w:szCs w:val="22"/>
              </w:rPr>
              <w:t xml:space="preserve">Car owner, with a willingness to use on </w:t>
            </w:r>
            <w:proofErr w:type="gramStart"/>
            <w:r w:rsidRPr="00F23697">
              <w:rPr>
                <w:rFonts w:ascii="Gill Sans MT" w:eastAsia="Calibri" w:hAnsi="Gill Sans MT" w:cs="Tahoma"/>
                <w:sz w:val="22"/>
                <w:szCs w:val="22"/>
              </w:rPr>
              <w:t>College</w:t>
            </w:r>
            <w:proofErr w:type="gramEnd"/>
            <w:r w:rsidRPr="00F23697">
              <w:rPr>
                <w:rFonts w:ascii="Gill Sans MT" w:eastAsia="Calibri" w:hAnsi="Gill Sans MT" w:cs="Tahoma"/>
                <w:sz w:val="22"/>
                <w:szCs w:val="22"/>
              </w:rPr>
              <w:t xml:space="preserve"> business as required (mileage allowance payable)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50D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D33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50E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50F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510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511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EC512" w14:textId="77777777" w:rsidR="007B0BC1" w:rsidRPr="002D33A2" w:rsidRDefault="007B0BC1" w:rsidP="00006F95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F23697" w:rsidRPr="002D33A2" w14:paraId="1D8E59F9" w14:textId="77777777" w:rsidTr="00B3508B">
        <w:tc>
          <w:tcPr>
            <w:tcW w:w="966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82D0BB" w14:textId="710DCB6F" w:rsidR="00F23697" w:rsidRPr="00F23697" w:rsidRDefault="00F23697" w:rsidP="00F23697">
            <w:pPr>
              <w:pStyle w:val="ListParagraph"/>
              <w:numPr>
                <w:ilvl w:val="0"/>
                <w:numId w:val="45"/>
              </w:numPr>
              <w:rPr>
                <w:rFonts w:ascii="Gill Sans MT" w:hAnsi="Gill Sans MT"/>
                <w:b/>
                <w:sz w:val="22"/>
                <w:lang w:eastAsia="en-US"/>
              </w:rPr>
            </w:pPr>
            <w:r w:rsidRPr="00F23697">
              <w:rPr>
                <w:rFonts w:ascii="Gill Sans MT" w:eastAsia="Calibri" w:hAnsi="Gill Sans MT"/>
                <w:sz w:val="22"/>
              </w:rPr>
              <w:t>Enhanced DBS</w:t>
            </w:r>
          </w:p>
        </w:tc>
      </w:tr>
    </w:tbl>
    <w:p w14:paraId="2F5EC514" w14:textId="77777777" w:rsidR="007B0BC1" w:rsidRPr="002D33A2" w:rsidRDefault="007B0BC1" w:rsidP="007B0BC1">
      <w:pPr>
        <w:jc w:val="both"/>
        <w:rPr>
          <w:rFonts w:ascii="Tahoma" w:hAnsi="Tahoma" w:cs="Tahoma"/>
          <w:b/>
          <w:sz w:val="22"/>
          <w:szCs w:val="22"/>
          <w:lang w:eastAsia="en-US"/>
        </w:rPr>
      </w:pPr>
    </w:p>
    <w:p w14:paraId="2F5EC515" w14:textId="60490BA9" w:rsidR="007B0BC1" w:rsidRPr="00196273" w:rsidRDefault="00196273" w:rsidP="007B0BC1">
      <w:pPr>
        <w:jc w:val="both"/>
        <w:rPr>
          <w:rFonts w:ascii="Gill Sans MT" w:hAnsi="Gill Sans MT" w:cs="Tahoma"/>
          <w:bCs/>
          <w:sz w:val="22"/>
          <w:szCs w:val="22"/>
          <w:lang w:eastAsia="en-US"/>
        </w:rPr>
      </w:pPr>
      <w:r w:rsidRPr="00196273">
        <w:rPr>
          <w:rFonts w:ascii="Gill Sans MT" w:hAnsi="Gill Sans MT" w:cs="Tahoma"/>
          <w:bCs/>
          <w:sz w:val="22"/>
          <w:szCs w:val="22"/>
          <w:lang w:eastAsia="en-US"/>
        </w:rPr>
        <w:t>Updated: November 2022</w:t>
      </w:r>
    </w:p>
    <w:sectPr w:rsidR="007B0BC1" w:rsidRPr="00196273" w:rsidSect="00220870">
      <w:headerReference w:type="default" r:id="rId12"/>
      <w:footerReference w:type="default" r:id="rId13"/>
      <w:headerReference w:type="first" r:id="rId14"/>
      <w:pgSz w:w="11907" w:h="16840" w:code="9"/>
      <w:pgMar w:top="142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F710" w14:textId="77777777" w:rsidR="00DD1E7D" w:rsidRDefault="00DD1E7D">
      <w:r>
        <w:separator/>
      </w:r>
    </w:p>
  </w:endnote>
  <w:endnote w:type="continuationSeparator" w:id="0">
    <w:p w14:paraId="0C37C962" w14:textId="77777777" w:rsidR="00DD1E7D" w:rsidRDefault="00DD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520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EC531" w14:textId="77777777" w:rsidR="00002047" w:rsidRDefault="000020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D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5EC532" w14:textId="77777777" w:rsidR="00002047" w:rsidRDefault="00002047">
    <w:pPr>
      <w:pStyle w:val="Footer"/>
    </w:pPr>
  </w:p>
  <w:p w14:paraId="2F5EC533" w14:textId="77777777" w:rsidR="00633FF4" w:rsidRDefault="00633FF4"/>
  <w:p w14:paraId="2F5EC534" w14:textId="77777777" w:rsidR="00E4488B" w:rsidRDefault="00E4488B"/>
  <w:p w14:paraId="2F5EC535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CB94" w14:textId="77777777" w:rsidR="00DD1E7D" w:rsidRDefault="00DD1E7D">
      <w:r>
        <w:separator/>
      </w:r>
    </w:p>
  </w:footnote>
  <w:footnote w:type="continuationSeparator" w:id="0">
    <w:p w14:paraId="2407786E" w14:textId="77777777" w:rsidR="00DD1E7D" w:rsidRDefault="00DD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C52D" w14:textId="77777777" w:rsidR="00002047" w:rsidRDefault="00002047" w:rsidP="00B05F8E">
    <w:pPr>
      <w:pStyle w:val="Header"/>
      <w:jc w:val="center"/>
    </w:pPr>
  </w:p>
  <w:p w14:paraId="2F5EC52E" w14:textId="77777777" w:rsidR="00633FF4" w:rsidRDefault="00633FF4"/>
  <w:p w14:paraId="2F5EC52F" w14:textId="77777777" w:rsidR="00E4488B" w:rsidRDefault="00E4488B"/>
  <w:p w14:paraId="2F5EC530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C536" w14:textId="77777777" w:rsidR="00002047" w:rsidRDefault="00002047">
    <w:pPr>
      <w:pStyle w:val="Header"/>
    </w:pPr>
  </w:p>
  <w:p w14:paraId="2F5EC537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0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A33310"/>
    <w:multiLevelType w:val="hybridMultilevel"/>
    <w:tmpl w:val="2C28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77A0F"/>
    <w:multiLevelType w:val="hybridMultilevel"/>
    <w:tmpl w:val="C80E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76189"/>
    <w:multiLevelType w:val="hybridMultilevel"/>
    <w:tmpl w:val="3FEA3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973359">
    <w:abstractNumId w:val="41"/>
  </w:num>
  <w:num w:numId="2" w16cid:durableId="1909730499">
    <w:abstractNumId w:val="6"/>
  </w:num>
  <w:num w:numId="3" w16cid:durableId="582951971">
    <w:abstractNumId w:val="8"/>
  </w:num>
  <w:num w:numId="4" w16cid:durableId="1292320474">
    <w:abstractNumId w:val="33"/>
  </w:num>
  <w:num w:numId="5" w16cid:durableId="1531063946">
    <w:abstractNumId w:val="22"/>
  </w:num>
  <w:num w:numId="6" w16cid:durableId="1044796858">
    <w:abstractNumId w:val="10"/>
  </w:num>
  <w:num w:numId="7" w16cid:durableId="902132555">
    <w:abstractNumId w:val="9"/>
  </w:num>
  <w:num w:numId="8" w16cid:durableId="2083790110">
    <w:abstractNumId w:val="30"/>
  </w:num>
  <w:num w:numId="9" w16cid:durableId="248736477">
    <w:abstractNumId w:val="31"/>
  </w:num>
  <w:num w:numId="10" w16cid:durableId="334841138">
    <w:abstractNumId w:val="15"/>
  </w:num>
  <w:num w:numId="11" w16cid:durableId="1752700028">
    <w:abstractNumId w:val="37"/>
  </w:num>
  <w:num w:numId="12" w16cid:durableId="1375932069">
    <w:abstractNumId w:val="35"/>
  </w:num>
  <w:num w:numId="13" w16cid:durableId="1711147920">
    <w:abstractNumId w:val="5"/>
  </w:num>
  <w:num w:numId="14" w16cid:durableId="1185637242">
    <w:abstractNumId w:val="3"/>
  </w:num>
  <w:num w:numId="15" w16cid:durableId="899023190">
    <w:abstractNumId w:val="16"/>
  </w:num>
  <w:num w:numId="16" w16cid:durableId="2031686869">
    <w:abstractNumId w:val="19"/>
  </w:num>
  <w:num w:numId="17" w16cid:durableId="1707098301">
    <w:abstractNumId w:val="13"/>
  </w:num>
  <w:num w:numId="18" w16cid:durableId="187526225">
    <w:abstractNumId w:val="18"/>
  </w:num>
  <w:num w:numId="19" w16cid:durableId="782269952">
    <w:abstractNumId w:val="34"/>
  </w:num>
  <w:num w:numId="20" w16cid:durableId="62922221">
    <w:abstractNumId w:val="26"/>
  </w:num>
  <w:num w:numId="21" w16cid:durableId="761268176">
    <w:abstractNumId w:val="12"/>
  </w:num>
  <w:num w:numId="22" w16cid:durableId="1528979276">
    <w:abstractNumId w:val="29"/>
  </w:num>
  <w:num w:numId="23" w16cid:durableId="617876804">
    <w:abstractNumId w:val="31"/>
  </w:num>
  <w:num w:numId="24" w16cid:durableId="942539947">
    <w:abstractNumId w:val="16"/>
    <w:lvlOverride w:ilvl="0">
      <w:startOverride w:val="1"/>
    </w:lvlOverride>
  </w:num>
  <w:num w:numId="25" w16cid:durableId="1693263943">
    <w:abstractNumId w:val="35"/>
  </w:num>
  <w:num w:numId="26" w16cid:durableId="482890386">
    <w:abstractNumId w:val="19"/>
  </w:num>
  <w:num w:numId="27" w16cid:durableId="572786577">
    <w:abstractNumId w:val="13"/>
  </w:num>
  <w:num w:numId="28" w16cid:durableId="2145852017">
    <w:abstractNumId w:val="0"/>
  </w:num>
  <w:num w:numId="29" w16cid:durableId="707995465">
    <w:abstractNumId w:val="18"/>
  </w:num>
  <w:num w:numId="30" w16cid:durableId="645816163">
    <w:abstractNumId w:val="34"/>
  </w:num>
  <w:num w:numId="31" w16cid:durableId="175728361">
    <w:abstractNumId w:val="21"/>
  </w:num>
  <w:num w:numId="32" w16cid:durableId="1929850570">
    <w:abstractNumId w:val="2"/>
  </w:num>
  <w:num w:numId="33" w16cid:durableId="1819957413">
    <w:abstractNumId w:val="23"/>
  </w:num>
  <w:num w:numId="34" w16cid:durableId="1099446721">
    <w:abstractNumId w:val="28"/>
  </w:num>
  <w:num w:numId="35" w16cid:durableId="1476603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9319723">
    <w:abstractNumId w:val="1"/>
  </w:num>
  <w:num w:numId="37" w16cid:durableId="1579748723">
    <w:abstractNumId w:val="27"/>
  </w:num>
  <w:num w:numId="38" w16cid:durableId="1392000647">
    <w:abstractNumId w:val="11"/>
  </w:num>
  <w:num w:numId="39" w16cid:durableId="195778366">
    <w:abstractNumId w:val="14"/>
  </w:num>
  <w:num w:numId="40" w16cid:durableId="754866672">
    <w:abstractNumId w:val="38"/>
  </w:num>
  <w:num w:numId="41" w16cid:durableId="453184238">
    <w:abstractNumId w:val="4"/>
  </w:num>
  <w:num w:numId="42" w16cid:durableId="684987031">
    <w:abstractNumId w:val="20"/>
  </w:num>
  <w:num w:numId="43" w16cid:durableId="1484588208">
    <w:abstractNumId w:val="7"/>
  </w:num>
  <w:num w:numId="44" w16cid:durableId="710157129">
    <w:abstractNumId w:val="39"/>
  </w:num>
  <w:num w:numId="45" w16cid:durableId="889610574">
    <w:abstractNumId w:val="24"/>
  </w:num>
  <w:num w:numId="46" w16cid:durableId="1041973175">
    <w:abstractNumId w:val="17"/>
  </w:num>
  <w:num w:numId="47" w16cid:durableId="1786004189">
    <w:abstractNumId w:val="25"/>
  </w:num>
  <w:num w:numId="48" w16cid:durableId="787814262">
    <w:abstractNumId w:val="32"/>
  </w:num>
  <w:num w:numId="49" w16cid:durableId="1126510000">
    <w:abstractNumId w:val="40"/>
  </w:num>
  <w:num w:numId="50" w16cid:durableId="44534930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50C2C"/>
    <w:rsid w:val="000534FE"/>
    <w:rsid w:val="000628CB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A3866"/>
    <w:rsid w:val="000C12CC"/>
    <w:rsid w:val="000D5F1D"/>
    <w:rsid w:val="000E7FBA"/>
    <w:rsid w:val="000F42C4"/>
    <w:rsid w:val="000F4D03"/>
    <w:rsid w:val="00121B75"/>
    <w:rsid w:val="00125E2E"/>
    <w:rsid w:val="00140FD3"/>
    <w:rsid w:val="001426D1"/>
    <w:rsid w:val="0015290B"/>
    <w:rsid w:val="00180822"/>
    <w:rsid w:val="00196273"/>
    <w:rsid w:val="001964A1"/>
    <w:rsid w:val="001A3C38"/>
    <w:rsid w:val="001B4352"/>
    <w:rsid w:val="001B55CF"/>
    <w:rsid w:val="001C36B9"/>
    <w:rsid w:val="001D297D"/>
    <w:rsid w:val="001E02CB"/>
    <w:rsid w:val="00201225"/>
    <w:rsid w:val="002139F1"/>
    <w:rsid w:val="00216BEA"/>
    <w:rsid w:val="00220870"/>
    <w:rsid w:val="00223402"/>
    <w:rsid w:val="0023155C"/>
    <w:rsid w:val="0023492C"/>
    <w:rsid w:val="002616CA"/>
    <w:rsid w:val="00264C2B"/>
    <w:rsid w:val="0027578E"/>
    <w:rsid w:val="002811B3"/>
    <w:rsid w:val="002944F5"/>
    <w:rsid w:val="002965B5"/>
    <w:rsid w:val="002B52A5"/>
    <w:rsid w:val="002B63B7"/>
    <w:rsid w:val="002C532D"/>
    <w:rsid w:val="002D2374"/>
    <w:rsid w:val="002E799C"/>
    <w:rsid w:val="002F3FB3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11E9"/>
    <w:rsid w:val="00372DF3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72F6"/>
    <w:rsid w:val="00410A0C"/>
    <w:rsid w:val="00417883"/>
    <w:rsid w:val="00417C6F"/>
    <w:rsid w:val="0042596C"/>
    <w:rsid w:val="004275E1"/>
    <w:rsid w:val="00430494"/>
    <w:rsid w:val="00430A66"/>
    <w:rsid w:val="00440285"/>
    <w:rsid w:val="004407FD"/>
    <w:rsid w:val="00441994"/>
    <w:rsid w:val="00443926"/>
    <w:rsid w:val="00474E88"/>
    <w:rsid w:val="004812CE"/>
    <w:rsid w:val="004816D6"/>
    <w:rsid w:val="00485A06"/>
    <w:rsid w:val="004A2B6C"/>
    <w:rsid w:val="004B5102"/>
    <w:rsid w:val="004C6278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143A4"/>
    <w:rsid w:val="00515B37"/>
    <w:rsid w:val="00530412"/>
    <w:rsid w:val="00533720"/>
    <w:rsid w:val="005657A8"/>
    <w:rsid w:val="00566AED"/>
    <w:rsid w:val="0057028F"/>
    <w:rsid w:val="00580252"/>
    <w:rsid w:val="00580A83"/>
    <w:rsid w:val="00593411"/>
    <w:rsid w:val="00593837"/>
    <w:rsid w:val="005A64D4"/>
    <w:rsid w:val="005B1C48"/>
    <w:rsid w:val="005B1CB6"/>
    <w:rsid w:val="005C41A4"/>
    <w:rsid w:val="005D0515"/>
    <w:rsid w:val="005E6855"/>
    <w:rsid w:val="005F4F8E"/>
    <w:rsid w:val="00603646"/>
    <w:rsid w:val="0060369F"/>
    <w:rsid w:val="00604974"/>
    <w:rsid w:val="00614A10"/>
    <w:rsid w:val="00633FF4"/>
    <w:rsid w:val="0064610B"/>
    <w:rsid w:val="00646658"/>
    <w:rsid w:val="0065179E"/>
    <w:rsid w:val="006545F4"/>
    <w:rsid w:val="00654AE5"/>
    <w:rsid w:val="00655F77"/>
    <w:rsid w:val="0066501B"/>
    <w:rsid w:val="006762F3"/>
    <w:rsid w:val="00685416"/>
    <w:rsid w:val="00686B3A"/>
    <w:rsid w:val="00694F1D"/>
    <w:rsid w:val="006A1708"/>
    <w:rsid w:val="006A5B71"/>
    <w:rsid w:val="006B0427"/>
    <w:rsid w:val="006B6C20"/>
    <w:rsid w:val="006C59CE"/>
    <w:rsid w:val="006C689A"/>
    <w:rsid w:val="006E47C3"/>
    <w:rsid w:val="006E6B24"/>
    <w:rsid w:val="006F2370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6594B"/>
    <w:rsid w:val="00774BC7"/>
    <w:rsid w:val="007833DC"/>
    <w:rsid w:val="007A33B0"/>
    <w:rsid w:val="007A6C46"/>
    <w:rsid w:val="007B0BC1"/>
    <w:rsid w:val="007B2D7D"/>
    <w:rsid w:val="007C0D53"/>
    <w:rsid w:val="007E3224"/>
    <w:rsid w:val="007E42EC"/>
    <w:rsid w:val="007F4E6A"/>
    <w:rsid w:val="007F6F32"/>
    <w:rsid w:val="00804505"/>
    <w:rsid w:val="00830DD9"/>
    <w:rsid w:val="008421A6"/>
    <w:rsid w:val="0084253D"/>
    <w:rsid w:val="00843615"/>
    <w:rsid w:val="00843C78"/>
    <w:rsid w:val="0085600E"/>
    <w:rsid w:val="008628CB"/>
    <w:rsid w:val="00865B0E"/>
    <w:rsid w:val="00867F7B"/>
    <w:rsid w:val="00895734"/>
    <w:rsid w:val="00896ADE"/>
    <w:rsid w:val="00897E71"/>
    <w:rsid w:val="008A0E37"/>
    <w:rsid w:val="008B10FF"/>
    <w:rsid w:val="008B2D40"/>
    <w:rsid w:val="008C736C"/>
    <w:rsid w:val="008C75A5"/>
    <w:rsid w:val="008F0272"/>
    <w:rsid w:val="008F3B78"/>
    <w:rsid w:val="00900AD4"/>
    <w:rsid w:val="0090356A"/>
    <w:rsid w:val="0091498D"/>
    <w:rsid w:val="00921146"/>
    <w:rsid w:val="0092225E"/>
    <w:rsid w:val="00926B09"/>
    <w:rsid w:val="00931AD5"/>
    <w:rsid w:val="00940AFC"/>
    <w:rsid w:val="0094336F"/>
    <w:rsid w:val="0095395A"/>
    <w:rsid w:val="00960590"/>
    <w:rsid w:val="00964132"/>
    <w:rsid w:val="00965BAD"/>
    <w:rsid w:val="00981E68"/>
    <w:rsid w:val="00990352"/>
    <w:rsid w:val="009A1C11"/>
    <w:rsid w:val="009A5104"/>
    <w:rsid w:val="009C1B34"/>
    <w:rsid w:val="009C2E97"/>
    <w:rsid w:val="009E0640"/>
    <w:rsid w:val="009E346F"/>
    <w:rsid w:val="009E6A5D"/>
    <w:rsid w:val="009E7554"/>
    <w:rsid w:val="00A0376A"/>
    <w:rsid w:val="00A11661"/>
    <w:rsid w:val="00A1331E"/>
    <w:rsid w:val="00A15B8A"/>
    <w:rsid w:val="00A17EE4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6CB2"/>
    <w:rsid w:val="00A82454"/>
    <w:rsid w:val="00AA70AD"/>
    <w:rsid w:val="00AB212A"/>
    <w:rsid w:val="00AB35EB"/>
    <w:rsid w:val="00AC0ADE"/>
    <w:rsid w:val="00AC7A08"/>
    <w:rsid w:val="00AD4030"/>
    <w:rsid w:val="00AE2581"/>
    <w:rsid w:val="00AF40C5"/>
    <w:rsid w:val="00AF502B"/>
    <w:rsid w:val="00B01747"/>
    <w:rsid w:val="00B034B5"/>
    <w:rsid w:val="00B05F8E"/>
    <w:rsid w:val="00B16179"/>
    <w:rsid w:val="00B404D8"/>
    <w:rsid w:val="00B41E5E"/>
    <w:rsid w:val="00B44A77"/>
    <w:rsid w:val="00B44D06"/>
    <w:rsid w:val="00B44D27"/>
    <w:rsid w:val="00B55FE2"/>
    <w:rsid w:val="00B82473"/>
    <w:rsid w:val="00B84B24"/>
    <w:rsid w:val="00B85FC8"/>
    <w:rsid w:val="00BC51D7"/>
    <w:rsid w:val="00BD32BF"/>
    <w:rsid w:val="00BD69DD"/>
    <w:rsid w:val="00BD7AD1"/>
    <w:rsid w:val="00BF61A2"/>
    <w:rsid w:val="00BF7005"/>
    <w:rsid w:val="00C05022"/>
    <w:rsid w:val="00C1628D"/>
    <w:rsid w:val="00C245BF"/>
    <w:rsid w:val="00C263B3"/>
    <w:rsid w:val="00C31E0A"/>
    <w:rsid w:val="00C34BB6"/>
    <w:rsid w:val="00C57B0D"/>
    <w:rsid w:val="00C61FDF"/>
    <w:rsid w:val="00C814B7"/>
    <w:rsid w:val="00C9246C"/>
    <w:rsid w:val="00C93065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D23B8B"/>
    <w:rsid w:val="00D2661D"/>
    <w:rsid w:val="00D47155"/>
    <w:rsid w:val="00D478A8"/>
    <w:rsid w:val="00D513CA"/>
    <w:rsid w:val="00D51825"/>
    <w:rsid w:val="00D543B5"/>
    <w:rsid w:val="00D559E7"/>
    <w:rsid w:val="00D63F9E"/>
    <w:rsid w:val="00D64E46"/>
    <w:rsid w:val="00D907D9"/>
    <w:rsid w:val="00D9299F"/>
    <w:rsid w:val="00DA41A7"/>
    <w:rsid w:val="00DC46C1"/>
    <w:rsid w:val="00DD1E7D"/>
    <w:rsid w:val="00DD4154"/>
    <w:rsid w:val="00DE0BD3"/>
    <w:rsid w:val="00DE2B73"/>
    <w:rsid w:val="00DE3D50"/>
    <w:rsid w:val="00DF02E9"/>
    <w:rsid w:val="00E02C0F"/>
    <w:rsid w:val="00E078C7"/>
    <w:rsid w:val="00E136DB"/>
    <w:rsid w:val="00E15648"/>
    <w:rsid w:val="00E1726C"/>
    <w:rsid w:val="00E20F89"/>
    <w:rsid w:val="00E216DE"/>
    <w:rsid w:val="00E23E66"/>
    <w:rsid w:val="00E2577A"/>
    <w:rsid w:val="00E428B0"/>
    <w:rsid w:val="00E4488B"/>
    <w:rsid w:val="00E50C34"/>
    <w:rsid w:val="00E523A9"/>
    <w:rsid w:val="00E54654"/>
    <w:rsid w:val="00E6276A"/>
    <w:rsid w:val="00E85A1F"/>
    <w:rsid w:val="00ED666A"/>
    <w:rsid w:val="00EE2B8D"/>
    <w:rsid w:val="00EF2029"/>
    <w:rsid w:val="00EF3623"/>
    <w:rsid w:val="00EF79D2"/>
    <w:rsid w:val="00F03F7A"/>
    <w:rsid w:val="00F11041"/>
    <w:rsid w:val="00F21E8F"/>
    <w:rsid w:val="00F23697"/>
    <w:rsid w:val="00F23F99"/>
    <w:rsid w:val="00F33B59"/>
    <w:rsid w:val="00F34BA5"/>
    <w:rsid w:val="00F55A1C"/>
    <w:rsid w:val="00F607AA"/>
    <w:rsid w:val="00F60A0E"/>
    <w:rsid w:val="00F613C0"/>
    <w:rsid w:val="00F75B27"/>
    <w:rsid w:val="00F802B7"/>
    <w:rsid w:val="00F845A9"/>
    <w:rsid w:val="00F85E38"/>
    <w:rsid w:val="00F8765E"/>
    <w:rsid w:val="00FA4F08"/>
    <w:rsid w:val="00FA5DF1"/>
    <w:rsid w:val="00FC434B"/>
    <w:rsid w:val="00FC68E7"/>
    <w:rsid w:val="00FD61A7"/>
    <w:rsid w:val="00FE0E30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5EC31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7F82A-F139-4EC9-A04A-390AA6876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157E9-4AF5-4D11-BE54-90BDAC38A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696D9-07DD-489D-B87F-2818D61B14AD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E0D3956F-8675-406D-A271-C9BA02DA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0</TotalTime>
  <Pages>4</Pages>
  <Words>1046</Words>
  <Characters>6195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2</cp:revision>
  <cp:lastPrinted>2018-06-06T12:15:00Z</cp:lastPrinted>
  <dcterms:created xsi:type="dcterms:W3CDTF">2022-11-29T13:37:00Z</dcterms:created>
  <dcterms:modified xsi:type="dcterms:W3CDTF">2022-11-29T13:37:00Z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10174700</vt:r8>
  </property>
  <property fmtid="{D5CDD505-2E9C-101B-9397-08002B2CF9AE}" pid="4" name="MediaServiceImageTags">
    <vt:lpwstr/>
  </property>
</Properties>
</file>